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65781" w14:textId="33CEF7D8" w:rsidR="00A42319" w:rsidRDefault="00F616D2" w:rsidP="00A42319">
      <w:pPr>
        <w:jc w:val="center"/>
      </w:pPr>
      <w:r>
        <w:rPr>
          <w:rFonts w:ascii="Arial" w:hAnsi="Arial"/>
          <w:b/>
          <w:noProof/>
          <w:lang w:eastAsia="en-GB"/>
        </w:rPr>
        <w:drawing>
          <wp:inline distT="0" distB="0" distL="0" distR="0" wp14:anchorId="2606F99B" wp14:editId="74A26481">
            <wp:extent cx="2286000" cy="646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646430"/>
                    </a:xfrm>
                    <a:prstGeom prst="rect">
                      <a:avLst/>
                    </a:prstGeom>
                    <a:noFill/>
                  </pic:spPr>
                </pic:pic>
              </a:graphicData>
            </a:graphic>
          </wp:inline>
        </w:drawing>
      </w:r>
    </w:p>
    <w:p w14:paraId="351645A2" w14:textId="37929AAE" w:rsidR="00F616D2" w:rsidRPr="00F616D2" w:rsidRDefault="00FB5738" w:rsidP="00F616D2">
      <w:pPr>
        <w:spacing w:after="0" w:line="240" w:lineRule="auto"/>
        <w:jc w:val="center"/>
        <w:rPr>
          <w:rFonts w:ascii="Arial" w:hAnsi="Arial" w:cs="Arial"/>
          <w:b/>
          <w:sz w:val="28"/>
          <w:szCs w:val="28"/>
        </w:rPr>
      </w:pPr>
      <w:r>
        <w:rPr>
          <w:rFonts w:ascii="Arial" w:hAnsi="Arial" w:cs="Arial"/>
          <w:b/>
          <w:sz w:val="28"/>
          <w:szCs w:val="28"/>
        </w:rPr>
        <w:t xml:space="preserve">LEARNING &amp; QUALITY IMPROVEMENT </w:t>
      </w:r>
      <w:r w:rsidR="00F616D2" w:rsidRPr="00F616D2">
        <w:rPr>
          <w:rFonts w:ascii="Arial" w:hAnsi="Arial" w:cs="Arial"/>
          <w:b/>
          <w:sz w:val="28"/>
          <w:szCs w:val="28"/>
        </w:rPr>
        <w:t>GROUP</w:t>
      </w:r>
    </w:p>
    <w:p w14:paraId="327A2BB3" w14:textId="77777777" w:rsidR="00F616D2" w:rsidRPr="00F616D2" w:rsidRDefault="00F616D2" w:rsidP="00F616D2">
      <w:pPr>
        <w:spacing w:after="0" w:line="240" w:lineRule="auto"/>
        <w:jc w:val="center"/>
        <w:rPr>
          <w:rFonts w:ascii="Arial" w:hAnsi="Arial" w:cs="Arial"/>
          <w:b/>
          <w:sz w:val="28"/>
          <w:szCs w:val="28"/>
        </w:rPr>
      </w:pPr>
      <w:r w:rsidRPr="00F616D2">
        <w:rPr>
          <w:rFonts w:ascii="Arial" w:hAnsi="Arial" w:cs="Arial"/>
          <w:b/>
          <w:sz w:val="28"/>
          <w:szCs w:val="28"/>
        </w:rPr>
        <w:t>TERMS OF REFERENCE</w:t>
      </w:r>
    </w:p>
    <w:p w14:paraId="78023DDB" w14:textId="77777777" w:rsidR="00F616D2" w:rsidRDefault="00F616D2" w:rsidP="00A42319">
      <w:pPr>
        <w:spacing w:before="120" w:after="120"/>
        <w:rPr>
          <w:b/>
          <w:u w:val="single"/>
        </w:rPr>
      </w:pPr>
    </w:p>
    <w:p w14:paraId="2C327611" w14:textId="0768FDA1" w:rsidR="00F616D2" w:rsidRPr="00F616D2" w:rsidRDefault="00F616D2" w:rsidP="00A42319">
      <w:pPr>
        <w:spacing w:before="120" w:after="120"/>
        <w:rPr>
          <w:rFonts w:ascii="Arial" w:hAnsi="Arial" w:cs="Arial"/>
          <w:b/>
          <w:sz w:val="24"/>
          <w:szCs w:val="24"/>
          <w:u w:val="single"/>
        </w:rPr>
      </w:pPr>
      <w:r w:rsidRPr="00F616D2">
        <w:rPr>
          <w:rFonts w:ascii="Arial" w:hAnsi="Arial" w:cs="Arial"/>
          <w:b/>
          <w:sz w:val="24"/>
          <w:szCs w:val="24"/>
          <w:u w:val="single"/>
        </w:rPr>
        <w:t>PURPOSE</w:t>
      </w:r>
    </w:p>
    <w:p w14:paraId="6E2712A2" w14:textId="525E3738" w:rsidR="00FB5738" w:rsidRDefault="00A42319" w:rsidP="00FB5738">
      <w:pPr>
        <w:spacing w:before="120" w:after="120"/>
        <w:rPr>
          <w:rFonts w:ascii="Tahoma" w:hAnsi="Tahoma" w:cs="Tahoma"/>
          <w:sz w:val="24"/>
          <w:szCs w:val="24"/>
        </w:rPr>
      </w:pPr>
      <w:r w:rsidRPr="00F616D2">
        <w:rPr>
          <w:rFonts w:ascii="Arial" w:hAnsi="Arial" w:cs="Arial"/>
          <w:sz w:val="24"/>
          <w:szCs w:val="24"/>
        </w:rPr>
        <w:t xml:space="preserve">The </w:t>
      </w:r>
      <w:r w:rsidR="00F616D2">
        <w:rPr>
          <w:rFonts w:ascii="Arial" w:hAnsi="Arial" w:cs="Arial"/>
          <w:sz w:val="24"/>
          <w:szCs w:val="24"/>
        </w:rPr>
        <w:t xml:space="preserve">DSCP </w:t>
      </w:r>
      <w:r w:rsidR="00FB5738">
        <w:rPr>
          <w:rFonts w:ascii="Arial" w:hAnsi="Arial" w:cs="Arial"/>
          <w:sz w:val="24"/>
          <w:szCs w:val="24"/>
        </w:rPr>
        <w:t>Learning and Quality Improvement G</w:t>
      </w:r>
      <w:r w:rsidRPr="00F616D2">
        <w:rPr>
          <w:rFonts w:ascii="Arial" w:hAnsi="Arial" w:cs="Arial"/>
          <w:sz w:val="24"/>
          <w:szCs w:val="24"/>
        </w:rPr>
        <w:t xml:space="preserve">roup </w:t>
      </w:r>
      <w:r w:rsidR="00487563">
        <w:rPr>
          <w:rFonts w:ascii="Arial" w:hAnsi="Arial" w:cs="Arial"/>
          <w:sz w:val="24"/>
          <w:szCs w:val="24"/>
        </w:rPr>
        <w:t xml:space="preserve">is </w:t>
      </w:r>
      <w:r w:rsidR="00FB5738">
        <w:rPr>
          <w:rFonts w:ascii="Arial" w:hAnsi="Arial" w:cs="Arial"/>
          <w:sz w:val="24"/>
          <w:szCs w:val="24"/>
        </w:rPr>
        <w:t>an overarching group w</w:t>
      </w:r>
      <w:r w:rsidR="00FB5738" w:rsidRPr="00FB5738">
        <w:rPr>
          <w:rFonts w:ascii="Tahoma" w:hAnsi="Tahoma" w:cs="Tahoma"/>
          <w:sz w:val="24"/>
          <w:szCs w:val="24"/>
        </w:rPr>
        <w:t xml:space="preserve">ith clear lead responsibility for disseminating learning across the partnership, whether that learning arises from case review activity, audit, </w:t>
      </w:r>
      <w:proofErr w:type="gramStart"/>
      <w:r w:rsidR="00FB5738" w:rsidRPr="00FB5738">
        <w:rPr>
          <w:rFonts w:ascii="Tahoma" w:hAnsi="Tahoma" w:cs="Tahoma"/>
          <w:sz w:val="24"/>
          <w:szCs w:val="24"/>
        </w:rPr>
        <w:t>scrutiny</w:t>
      </w:r>
      <w:proofErr w:type="gramEnd"/>
      <w:r w:rsidR="00FB5738" w:rsidRPr="00FB5738">
        <w:rPr>
          <w:rFonts w:ascii="Tahoma" w:hAnsi="Tahoma" w:cs="Tahoma"/>
          <w:sz w:val="24"/>
          <w:szCs w:val="24"/>
        </w:rPr>
        <w:t xml:space="preserve"> of performance data, practitioner or service user feedback, or any other source. </w:t>
      </w:r>
    </w:p>
    <w:p w14:paraId="46E58591" w14:textId="402F6D2E" w:rsidR="001053DD" w:rsidRPr="00FB5738" w:rsidRDefault="00FB5738" w:rsidP="00FB5738">
      <w:pPr>
        <w:spacing w:before="120" w:after="120"/>
        <w:rPr>
          <w:rFonts w:ascii="Tahoma" w:hAnsi="Tahoma" w:cs="Tahoma"/>
          <w:sz w:val="24"/>
          <w:szCs w:val="24"/>
        </w:rPr>
      </w:pPr>
      <w:r w:rsidRPr="00FB5738">
        <w:rPr>
          <w:rFonts w:ascii="Tahoma" w:hAnsi="Tahoma" w:cs="Tahoma"/>
          <w:sz w:val="24"/>
          <w:szCs w:val="24"/>
        </w:rPr>
        <w:t xml:space="preserve">The group should also be responsible for delivering a planned multi-agency audit programme, and for commissioning and delivering “fast </w:t>
      </w:r>
      <w:proofErr w:type="gramStart"/>
      <w:r w:rsidRPr="00FB5738">
        <w:rPr>
          <w:rFonts w:ascii="Tahoma" w:hAnsi="Tahoma" w:cs="Tahoma"/>
          <w:sz w:val="24"/>
          <w:szCs w:val="24"/>
        </w:rPr>
        <w:t>response”</w:t>
      </w:r>
      <w:proofErr w:type="gramEnd"/>
      <w:r w:rsidRPr="00FB5738">
        <w:rPr>
          <w:rFonts w:ascii="Tahoma" w:hAnsi="Tahoma" w:cs="Tahoma"/>
          <w:sz w:val="24"/>
          <w:szCs w:val="24"/>
        </w:rPr>
        <w:t xml:space="preserve"> deep dive or audit activity to explore multi-agency safeguarding performance issues referred to it, in particular from the Single Performance and Improvement Group. It must ensure that staff engagement, and the engagement of children, young people and families, are at the centre of all learning and improvement activity.</w:t>
      </w:r>
    </w:p>
    <w:p w14:paraId="41EFE548" w14:textId="77777777" w:rsidR="00FB5738" w:rsidRPr="00F214B0" w:rsidRDefault="00FB5738" w:rsidP="00BF5CEC">
      <w:pPr>
        <w:spacing w:before="120" w:after="120"/>
        <w:rPr>
          <w:rFonts w:ascii="Arial" w:hAnsi="Arial" w:cs="Arial"/>
          <w:b/>
          <w:sz w:val="10"/>
          <w:szCs w:val="10"/>
          <w:u w:val="single"/>
        </w:rPr>
      </w:pPr>
    </w:p>
    <w:p w14:paraId="7DFF3F47" w14:textId="6C02C942" w:rsidR="00A42319" w:rsidRPr="00F616D2" w:rsidRDefault="00A42319" w:rsidP="00BF5CEC">
      <w:pPr>
        <w:spacing w:before="120" w:after="120"/>
        <w:rPr>
          <w:rFonts w:ascii="Arial" w:hAnsi="Arial" w:cs="Arial"/>
          <w:b/>
          <w:sz w:val="24"/>
          <w:szCs w:val="24"/>
          <w:u w:val="single"/>
        </w:rPr>
      </w:pPr>
      <w:r w:rsidRPr="00F616D2">
        <w:rPr>
          <w:rFonts w:ascii="Arial" w:hAnsi="Arial" w:cs="Arial"/>
          <w:b/>
          <w:sz w:val="24"/>
          <w:szCs w:val="24"/>
          <w:u w:val="single"/>
        </w:rPr>
        <w:t>OBJECTIVES</w:t>
      </w:r>
    </w:p>
    <w:p w14:paraId="394BFE97" w14:textId="5C8E7832" w:rsidR="00E66AED" w:rsidRPr="00FB5738" w:rsidRDefault="00FB5738" w:rsidP="00FB5738">
      <w:pPr>
        <w:pStyle w:val="ListParagraph"/>
        <w:numPr>
          <w:ilvl w:val="0"/>
          <w:numId w:val="7"/>
        </w:numPr>
        <w:spacing w:before="120" w:after="120"/>
        <w:rPr>
          <w:rFonts w:ascii="Tahoma" w:hAnsi="Tahoma" w:cs="Tahoma"/>
          <w:sz w:val="24"/>
          <w:szCs w:val="24"/>
        </w:rPr>
      </w:pPr>
      <w:r w:rsidRPr="00FB5738">
        <w:rPr>
          <w:rFonts w:ascii="Tahoma" w:hAnsi="Tahoma" w:cs="Tahoma"/>
          <w:sz w:val="24"/>
          <w:szCs w:val="24"/>
        </w:rPr>
        <w:t>Ensuring that there is a Learning and Improvement Framework</w:t>
      </w:r>
      <w:r w:rsidR="00446E24">
        <w:rPr>
          <w:rFonts w:ascii="Tahoma" w:hAnsi="Tahoma" w:cs="Tahoma"/>
          <w:sz w:val="24"/>
          <w:szCs w:val="24"/>
        </w:rPr>
        <w:t xml:space="preserve"> </w:t>
      </w:r>
      <w:r w:rsidR="00F214B0">
        <w:rPr>
          <w:rFonts w:ascii="Tahoma" w:hAnsi="Tahoma" w:cs="Tahoma"/>
          <w:sz w:val="24"/>
          <w:szCs w:val="24"/>
        </w:rPr>
        <w:t>(refer to appendix 1 for elements)</w:t>
      </w:r>
    </w:p>
    <w:p w14:paraId="30819117" w14:textId="0C739AC2" w:rsidR="00FB5738" w:rsidRPr="00FB5738" w:rsidRDefault="00FB5738" w:rsidP="00FB5738">
      <w:pPr>
        <w:pStyle w:val="ListParagraph"/>
        <w:numPr>
          <w:ilvl w:val="0"/>
          <w:numId w:val="7"/>
        </w:numPr>
        <w:spacing w:before="120" w:after="120"/>
        <w:rPr>
          <w:rFonts w:ascii="Tahoma" w:hAnsi="Tahoma" w:cs="Tahoma"/>
          <w:sz w:val="24"/>
          <w:szCs w:val="24"/>
        </w:rPr>
      </w:pPr>
      <w:r w:rsidRPr="00FB5738">
        <w:rPr>
          <w:rFonts w:ascii="Tahoma" w:hAnsi="Tahoma" w:cs="Tahoma"/>
          <w:sz w:val="24"/>
          <w:szCs w:val="24"/>
        </w:rPr>
        <w:t>Collating and disseminating lea</w:t>
      </w:r>
      <w:r w:rsidR="00446E24">
        <w:rPr>
          <w:rFonts w:ascii="Tahoma" w:hAnsi="Tahoma" w:cs="Tahoma"/>
          <w:sz w:val="24"/>
          <w:szCs w:val="24"/>
        </w:rPr>
        <w:t>rn</w:t>
      </w:r>
      <w:r w:rsidRPr="00FB5738">
        <w:rPr>
          <w:rFonts w:ascii="Tahoma" w:hAnsi="Tahoma" w:cs="Tahoma"/>
          <w:sz w:val="24"/>
          <w:szCs w:val="24"/>
        </w:rPr>
        <w:t>ing from Sub-Groups</w:t>
      </w:r>
    </w:p>
    <w:p w14:paraId="4FBFA644" w14:textId="02C8CA9C" w:rsidR="00FB5738" w:rsidRPr="00FB5738" w:rsidRDefault="00FB5738" w:rsidP="00FB5738">
      <w:pPr>
        <w:pStyle w:val="ListParagraph"/>
        <w:numPr>
          <w:ilvl w:val="0"/>
          <w:numId w:val="7"/>
        </w:numPr>
        <w:spacing w:before="120" w:after="120"/>
        <w:rPr>
          <w:rFonts w:ascii="Tahoma" w:hAnsi="Tahoma" w:cs="Tahoma"/>
          <w:sz w:val="24"/>
          <w:szCs w:val="24"/>
        </w:rPr>
      </w:pPr>
      <w:r w:rsidRPr="00FB5738">
        <w:rPr>
          <w:rFonts w:ascii="Tahoma" w:hAnsi="Tahoma" w:cs="Tahoma"/>
          <w:sz w:val="24"/>
          <w:szCs w:val="24"/>
        </w:rPr>
        <w:t xml:space="preserve">Identify themes for audit </w:t>
      </w:r>
      <w:r w:rsidR="00487563" w:rsidRPr="00FB5738">
        <w:rPr>
          <w:rFonts w:ascii="Tahoma" w:hAnsi="Tahoma" w:cs="Tahoma"/>
          <w:sz w:val="24"/>
          <w:szCs w:val="24"/>
        </w:rPr>
        <w:t>activities</w:t>
      </w:r>
    </w:p>
    <w:p w14:paraId="5EF445CE" w14:textId="767C5EF7" w:rsidR="00FB5738" w:rsidRDefault="00FB5738" w:rsidP="00FB5738">
      <w:pPr>
        <w:pStyle w:val="ListParagraph"/>
        <w:numPr>
          <w:ilvl w:val="0"/>
          <w:numId w:val="7"/>
        </w:numPr>
        <w:spacing w:before="120" w:after="120"/>
        <w:rPr>
          <w:rFonts w:ascii="Tahoma" w:hAnsi="Tahoma" w:cs="Tahoma"/>
          <w:sz w:val="24"/>
          <w:szCs w:val="24"/>
        </w:rPr>
      </w:pPr>
      <w:r w:rsidRPr="00FB5738">
        <w:rPr>
          <w:rFonts w:ascii="Tahoma" w:hAnsi="Tahoma" w:cs="Tahoma"/>
          <w:sz w:val="24"/>
          <w:szCs w:val="24"/>
        </w:rPr>
        <w:t>Consider practice frameworks to support practitioners to safeguard children</w:t>
      </w:r>
    </w:p>
    <w:p w14:paraId="1C542118" w14:textId="51AF81AA" w:rsidR="001053DD" w:rsidRPr="00FB5738" w:rsidRDefault="001053DD" w:rsidP="00FB5738">
      <w:pPr>
        <w:pStyle w:val="ListParagraph"/>
        <w:numPr>
          <w:ilvl w:val="0"/>
          <w:numId w:val="7"/>
        </w:numPr>
        <w:spacing w:before="120" w:after="120"/>
        <w:rPr>
          <w:rFonts w:ascii="Tahoma" w:hAnsi="Tahoma" w:cs="Tahoma"/>
          <w:sz w:val="24"/>
          <w:szCs w:val="24"/>
        </w:rPr>
      </w:pPr>
      <w:r>
        <w:rPr>
          <w:rFonts w:ascii="Tahoma" w:hAnsi="Tahoma" w:cs="Tahoma"/>
          <w:sz w:val="24"/>
          <w:szCs w:val="24"/>
        </w:rPr>
        <w:t>To adhere to the priorities outlined within the Leadership Charter</w:t>
      </w:r>
    </w:p>
    <w:p w14:paraId="0ED42591" w14:textId="77777777" w:rsidR="00F214B0" w:rsidRPr="00F214B0" w:rsidRDefault="00F214B0" w:rsidP="00F214B0">
      <w:pPr>
        <w:rPr>
          <w:rFonts w:ascii="Tahoma" w:hAnsi="Tahoma" w:cs="Tahoma"/>
          <w:sz w:val="10"/>
          <w:szCs w:val="10"/>
        </w:rPr>
      </w:pPr>
    </w:p>
    <w:p w14:paraId="2083E6BD" w14:textId="7BEA01BB" w:rsidR="00E66AED" w:rsidRPr="00F616D2" w:rsidRDefault="00E66AED" w:rsidP="00E66AED">
      <w:pPr>
        <w:rPr>
          <w:rFonts w:ascii="Arial" w:hAnsi="Arial" w:cs="Arial"/>
          <w:b/>
          <w:sz w:val="24"/>
          <w:szCs w:val="24"/>
          <w:u w:val="single"/>
        </w:rPr>
      </w:pPr>
      <w:r w:rsidRPr="00F616D2">
        <w:rPr>
          <w:rFonts w:ascii="Arial" w:hAnsi="Arial" w:cs="Arial"/>
          <w:b/>
          <w:sz w:val="24"/>
          <w:szCs w:val="24"/>
          <w:u w:val="single"/>
        </w:rPr>
        <w:t>CHAIR</w:t>
      </w:r>
    </w:p>
    <w:p w14:paraId="7F37A4EB" w14:textId="6DD0D8A3" w:rsidR="00C205D1" w:rsidRPr="00F616D2" w:rsidRDefault="00E66AED" w:rsidP="00E66AED">
      <w:pPr>
        <w:rPr>
          <w:rFonts w:ascii="Arial" w:hAnsi="Arial" w:cs="Arial"/>
          <w:sz w:val="24"/>
          <w:szCs w:val="24"/>
        </w:rPr>
      </w:pPr>
      <w:r w:rsidRPr="00F616D2">
        <w:rPr>
          <w:rFonts w:ascii="Arial" w:hAnsi="Arial" w:cs="Arial"/>
          <w:sz w:val="24"/>
          <w:szCs w:val="24"/>
        </w:rPr>
        <w:t>Th</w:t>
      </w:r>
      <w:r w:rsidR="00B33DDB" w:rsidRPr="00F616D2">
        <w:rPr>
          <w:rFonts w:ascii="Arial" w:hAnsi="Arial" w:cs="Arial"/>
          <w:sz w:val="24"/>
          <w:szCs w:val="24"/>
        </w:rPr>
        <w:t xml:space="preserve">is group </w:t>
      </w:r>
      <w:r w:rsidRPr="00F616D2">
        <w:rPr>
          <w:rFonts w:ascii="Arial" w:hAnsi="Arial" w:cs="Arial"/>
          <w:sz w:val="24"/>
          <w:szCs w:val="24"/>
        </w:rPr>
        <w:t xml:space="preserve">will be chaired by </w:t>
      </w:r>
      <w:r w:rsidR="00FB5738">
        <w:rPr>
          <w:rFonts w:ascii="Arial" w:hAnsi="Arial" w:cs="Arial"/>
          <w:sz w:val="24"/>
          <w:szCs w:val="24"/>
        </w:rPr>
        <w:t>the Director of Learning Opportunities and Skills</w:t>
      </w:r>
      <w:r w:rsidR="001053DD">
        <w:rPr>
          <w:rFonts w:ascii="Arial" w:hAnsi="Arial" w:cs="Arial"/>
          <w:sz w:val="24"/>
          <w:szCs w:val="24"/>
        </w:rPr>
        <w:t>, Doncaster Council</w:t>
      </w:r>
      <w:r w:rsidR="00FB5738">
        <w:rPr>
          <w:rFonts w:ascii="Arial" w:hAnsi="Arial" w:cs="Arial"/>
          <w:sz w:val="24"/>
          <w:szCs w:val="24"/>
        </w:rPr>
        <w:t xml:space="preserve">, and </w:t>
      </w:r>
      <w:r w:rsidR="001053DD">
        <w:rPr>
          <w:rFonts w:ascii="Arial" w:hAnsi="Arial" w:cs="Arial"/>
          <w:sz w:val="24"/>
          <w:szCs w:val="24"/>
        </w:rPr>
        <w:t xml:space="preserve">the vice chair will be Chief Nurse, Doncaster </w:t>
      </w:r>
      <w:r w:rsidR="00FF6CCD">
        <w:rPr>
          <w:rFonts w:ascii="Arial" w:hAnsi="Arial" w:cs="Arial"/>
          <w:sz w:val="24"/>
          <w:szCs w:val="24"/>
        </w:rPr>
        <w:t>Integrated Care Board</w:t>
      </w:r>
      <w:r w:rsidR="00FB5738">
        <w:rPr>
          <w:rFonts w:ascii="Arial" w:hAnsi="Arial" w:cs="Arial"/>
          <w:sz w:val="24"/>
          <w:szCs w:val="24"/>
        </w:rPr>
        <w:t xml:space="preserve">.  </w:t>
      </w:r>
      <w:r w:rsidR="00C205D1" w:rsidRPr="00F616D2">
        <w:rPr>
          <w:rFonts w:ascii="Arial" w:hAnsi="Arial" w:cs="Arial"/>
          <w:sz w:val="24"/>
          <w:szCs w:val="24"/>
        </w:rPr>
        <w:t xml:space="preserve"> </w:t>
      </w:r>
    </w:p>
    <w:p w14:paraId="14BEB76C" w14:textId="5B5166CE" w:rsidR="00E66AED" w:rsidRPr="00F616D2" w:rsidRDefault="00E66AED" w:rsidP="00E66AED">
      <w:pPr>
        <w:rPr>
          <w:rFonts w:ascii="Arial" w:hAnsi="Arial" w:cs="Arial"/>
          <w:sz w:val="24"/>
          <w:szCs w:val="24"/>
        </w:rPr>
      </w:pPr>
      <w:r w:rsidRPr="00F616D2">
        <w:rPr>
          <w:rFonts w:ascii="Arial" w:hAnsi="Arial" w:cs="Arial"/>
          <w:sz w:val="24"/>
          <w:szCs w:val="24"/>
        </w:rPr>
        <w:t>The Chair</w:t>
      </w:r>
      <w:r w:rsidR="00E10DFD">
        <w:rPr>
          <w:rFonts w:ascii="Arial" w:hAnsi="Arial" w:cs="Arial"/>
          <w:sz w:val="24"/>
          <w:szCs w:val="24"/>
        </w:rPr>
        <w:t>s</w:t>
      </w:r>
      <w:r w:rsidRPr="00F616D2">
        <w:rPr>
          <w:rFonts w:ascii="Arial" w:hAnsi="Arial" w:cs="Arial"/>
          <w:sz w:val="24"/>
          <w:szCs w:val="24"/>
        </w:rPr>
        <w:t xml:space="preserve"> will</w:t>
      </w:r>
      <w:proofErr w:type="gramStart"/>
      <w:r w:rsidR="00E10DFD">
        <w:rPr>
          <w:rFonts w:ascii="Arial" w:hAnsi="Arial" w:cs="Arial"/>
          <w:sz w:val="24"/>
          <w:szCs w:val="24"/>
        </w:rPr>
        <w:t>;</w:t>
      </w:r>
      <w:proofErr w:type="gramEnd"/>
    </w:p>
    <w:p w14:paraId="738F5B03" w14:textId="222CF049" w:rsidR="00E66AED" w:rsidRPr="00F616D2" w:rsidRDefault="00E66AED" w:rsidP="00E66AED">
      <w:pPr>
        <w:pStyle w:val="ListParagraph"/>
        <w:numPr>
          <w:ilvl w:val="0"/>
          <w:numId w:val="3"/>
        </w:numPr>
        <w:rPr>
          <w:rFonts w:ascii="Arial" w:hAnsi="Arial" w:cs="Arial"/>
          <w:sz w:val="24"/>
          <w:szCs w:val="24"/>
        </w:rPr>
      </w:pPr>
      <w:r w:rsidRPr="00F616D2">
        <w:rPr>
          <w:rFonts w:ascii="Arial" w:hAnsi="Arial" w:cs="Arial"/>
          <w:sz w:val="24"/>
          <w:szCs w:val="24"/>
        </w:rPr>
        <w:t xml:space="preserve">Agree the agenda with the </w:t>
      </w:r>
      <w:r w:rsidR="00761EEC">
        <w:rPr>
          <w:rFonts w:ascii="Arial" w:hAnsi="Arial" w:cs="Arial"/>
          <w:sz w:val="24"/>
          <w:szCs w:val="24"/>
        </w:rPr>
        <w:t xml:space="preserve">Safeguarding </w:t>
      </w:r>
      <w:r w:rsidRPr="00F616D2">
        <w:rPr>
          <w:rFonts w:ascii="Arial" w:hAnsi="Arial" w:cs="Arial"/>
          <w:sz w:val="24"/>
          <w:szCs w:val="24"/>
        </w:rPr>
        <w:t>Business Unit</w:t>
      </w:r>
    </w:p>
    <w:p w14:paraId="5DA36571" w14:textId="77777777" w:rsidR="00BD148B" w:rsidRPr="00F616D2" w:rsidRDefault="00E66AED" w:rsidP="00C33015">
      <w:pPr>
        <w:pStyle w:val="ListParagraph"/>
        <w:numPr>
          <w:ilvl w:val="0"/>
          <w:numId w:val="3"/>
        </w:numPr>
        <w:rPr>
          <w:rFonts w:ascii="Arial" w:hAnsi="Arial" w:cs="Arial"/>
          <w:sz w:val="24"/>
          <w:szCs w:val="24"/>
        </w:rPr>
      </w:pPr>
      <w:r w:rsidRPr="00F616D2">
        <w:rPr>
          <w:rFonts w:ascii="Arial" w:hAnsi="Arial" w:cs="Arial"/>
          <w:sz w:val="24"/>
          <w:szCs w:val="24"/>
        </w:rPr>
        <w:t xml:space="preserve">Ensure that the business in the meeting </w:t>
      </w:r>
      <w:proofErr w:type="gramStart"/>
      <w:r w:rsidRPr="00F616D2">
        <w:rPr>
          <w:rFonts w:ascii="Arial" w:hAnsi="Arial" w:cs="Arial"/>
          <w:sz w:val="24"/>
          <w:szCs w:val="24"/>
        </w:rPr>
        <w:t>is expedited</w:t>
      </w:r>
      <w:proofErr w:type="gramEnd"/>
      <w:r w:rsidRPr="00F616D2">
        <w:rPr>
          <w:rFonts w:ascii="Arial" w:hAnsi="Arial" w:cs="Arial"/>
          <w:sz w:val="24"/>
          <w:szCs w:val="24"/>
        </w:rPr>
        <w:t>, actions agreed, allocated, and monitored, etc.</w:t>
      </w:r>
    </w:p>
    <w:p w14:paraId="60779ADB" w14:textId="77777777" w:rsidR="00BD148B" w:rsidRPr="00F616D2" w:rsidRDefault="00BD148B" w:rsidP="00BD148B">
      <w:pPr>
        <w:pStyle w:val="ListParagraph"/>
        <w:numPr>
          <w:ilvl w:val="0"/>
          <w:numId w:val="3"/>
        </w:numPr>
        <w:rPr>
          <w:rFonts w:ascii="Arial" w:hAnsi="Arial" w:cs="Arial"/>
          <w:sz w:val="24"/>
          <w:szCs w:val="24"/>
        </w:rPr>
      </w:pPr>
      <w:r w:rsidRPr="00F616D2">
        <w:rPr>
          <w:rFonts w:ascii="Arial" w:hAnsi="Arial" w:cs="Arial"/>
          <w:sz w:val="24"/>
          <w:szCs w:val="24"/>
        </w:rPr>
        <w:t>Agree minutes prior to circulation.</w:t>
      </w:r>
    </w:p>
    <w:p w14:paraId="36C294C8" w14:textId="5ADEEAB2" w:rsidR="00E66AED" w:rsidRPr="00F616D2" w:rsidRDefault="00E66AED" w:rsidP="00E66AED">
      <w:pPr>
        <w:pStyle w:val="ListParagraph"/>
        <w:numPr>
          <w:ilvl w:val="0"/>
          <w:numId w:val="3"/>
        </w:numPr>
        <w:rPr>
          <w:rFonts w:ascii="Arial" w:hAnsi="Arial" w:cs="Arial"/>
          <w:sz w:val="24"/>
          <w:szCs w:val="24"/>
        </w:rPr>
      </w:pPr>
      <w:r w:rsidRPr="00F616D2">
        <w:rPr>
          <w:rFonts w:ascii="Arial" w:hAnsi="Arial" w:cs="Arial"/>
          <w:sz w:val="24"/>
          <w:szCs w:val="24"/>
        </w:rPr>
        <w:t xml:space="preserve">Ensure that there is a clear reporting line into the </w:t>
      </w:r>
      <w:r w:rsidR="00761EEC">
        <w:rPr>
          <w:rFonts w:ascii="Arial" w:hAnsi="Arial" w:cs="Arial"/>
          <w:sz w:val="24"/>
          <w:szCs w:val="24"/>
        </w:rPr>
        <w:t xml:space="preserve">DSCP </w:t>
      </w:r>
      <w:r w:rsidRPr="00F616D2">
        <w:rPr>
          <w:rFonts w:ascii="Arial" w:hAnsi="Arial" w:cs="Arial"/>
          <w:sz w:val="24"/>
          <w:szCs w:val="24"/>
        </w:rPr>
        <w:t>Board</w:t>
      </w:r>
      <w:r w:rsidR="00761EEC">
        <w:rPr>
          <w:rFonts w:ascii="Arial" w:hAnsi="Arial" w:cs="Arial"/>
          <w:sz w:val="24"/>
          <w:szCs w:val="24"/>
        </w:rPr>
        <w:t xml:space="preserve"> meeting</w:t>
      </w:r>
      <w:r w:rsidRPr="00F616D2">
        <w:rPr>
          <w:rFonts w:ascii="Arial" w:hAnsi="Arial" w:cs="Arial"/>
          <w:sz w:val="24"/>
          <w:szCs w:val="24"/>
        </w:rPr>
        <w:t xml:space="preserve"> </w:t>
      </w:r>
    </w:p>
    <w:p w14:paraId="61D29645" w14:textId="77777777" w:rsidR="00E66AED" w:rsidRPr="00F616D2" w:rsidRDefault="00E66AED" w:rsidP="00E66AED">
      <w:pPr>
        <w:pStyle w:val="ListParagraph"/>
        <w:numPr>
          <w:ilvl w:val="0"/>
          <w:numId w:val="3"/>
        </w:numPr>
        <w:rPr>
          <w:rFonts w:ascii="Arial" w:hAnsi="Arial" w:cs="Arial"/>
          <w:sz w:val="24"/>
          <w:szCs w:val="24"/>
        </w:rPr>
      </w:pPr>
      <w:r w:rsidRPr="00F616D2">
        <w:rPr>
          <w:rFonts w:ascii="Arial" w:hAnsi="Arial" w:cs="Arial"/>
          <w:sz w:val="24"/>
          <w:szCs w:val="24"/>
        </w:rPr>
        <w:t>Escalate any issues of concern or significant risk arising from the group’s business, or any concern around the functioning of the group.</w:t>
      </w:r>
    </w:p>
    <w:p w14:paraId="60837EFF" w14:textId="77777777" w:rsidR="00E10DFD" w:rsidRDefault="00E10DFD" w:rsidP="00E66AED">
      <w:pPr>
        <w:rPr>
          <w:rFonts w:ascii="Arial" w:hAnsi="Arial" w:cs="Arial"/>
          <w:b/>
          <w:sz w:val="24"/>
          <w:szCs w:val="24"/>
          <w:u w:val="single"/>
        </w:rPr>
      </w:pPr>
    </w:p>
    <w:p w14:paraId="66DBB832" w14:textId="2FABDD38" w:rsidR="00E66AED" w:rsidRPr="00F616D2" w:rsidRDefault="00E66AED" w:rsidP="00E66AED">
      <w:pPr>
        <w:rPr>
          <w:rFonts w:ascii="Arial" w:hAnsi="Arial" w:cs="Arial"/>
          <w:b/>
          <w:sz w:val="24"/>
          <w:szCs w:val="24"/>
          <w:u w:val="single"/>
        </w:rPr>
      </w:pPr>
      <w:r w:rsidRPr="00F616D2">
        <w:rPr>
          <w:rFonts w:ascii="Arial" w:hAnsi="Arial" w:cs="Arial"/>
          <w:b/>
          <w:sz w:val="24"/>
          <w:szCs w:val="24"/>
          <w:u w:val="single"/>
        </w:rPr>
        <w:t>MEMBERSHIP</w:t>
      </w:r>
    </w:p>
    <w:p w14:paraId="2B79EE4F" w14:textId="6C439D79" w:rsidR="00E10DFD" w:rsidRDefault="0099122B" w:rsidP="00E66AED">
      <w:pPr>
        <w:rPr>
          <w:rFonts w:ascii="Arial" w:hAnsi="Arial" w:cs="Arial"/>
          <w:sz w:val="24"/>
          <w:szCs w:val="24"/>
        </w:rPr>
      </w:pPr>
      <w:r w:rsidRPr="00F616D2">
        <w:rPr>
          <w:rFonts w:ascii="Arial" w:hAnsi="Arial" w:cs="Arial"/>
          <w:sz w:val="24"/>
          <w:szCs w:val="24"/>
        </w:rPr>
        <w:t>Members of this group are</w:t>
      </w:r>
      <w:r w:rsidR="00E10DFD">
        <w:rPr>
          <w:rFonts w:ascii="Arial" w:hAnsi="Arial" w:cs="Arial"/>
          <w:sz w:val="24"/>
          <w:szCs w:val="24"/>
        </w:rPr>
        <w:t xml:space="preserve"> Chairs of the following sub groups</w:t>
      </w:r>
      <w:proofErr w:type="gramStart"/>
      <w:r w:rsidR="00E10DFD">
        <w:rPr>
          <w:rFonts w:ascii="Arial" w:hAnsi="Arial" w:cs="Arial"/>
          <w:sz w:val="24"/>
          <w:szCs w:val="24"/>
        </w:rPr>
        <w:t>;</w:t>
      </w:r>
      <w:proofErr w:type="gramEnd"/>
    </w:p>
    <w:p w14:paraId="54190B6B" w14:textId="0E1CEE53" w:rsidR="00E10DFD" w:rsidRPr="00E10DFD" w:rsidRDefault="00E10DFD" w:rsidP="00E10DFD">
      <w:pPr>
        <w:pStyle w:val="ListParagraph"/>
        <w:numPr>
          <w:ilvl w:val="0"/>
          <w:numId w:val="8"/>
        </w:numPr>
        <w:rPr>
          <w:rFonts w:ascii="Arial" w:hAnsi="Arial" w:cs="Arial"/>
          <w:sz w:val="24"/>
          <w:szCs w:val="24"/>
        </w:rPr>
      </w:pPr>
      <w:r w:rsidRPr="00E10DFD">
        <w:rPr>
          <w:rFonts w:ascii="Arial" w:hAnsi="Arial" w:cs="Arial"/>
          <w:sz w:val="24"/>
          <w:szCs w:val="24"/>
        </w:rPr>
        <w:t xml:space="preserve">Case Review Group – Andrew Russell, </w:t>
      </w:r>
      <w:r w:rsidR="00FF6CCD">
        <w:rPr>
          <w:rFonts w:ascii="Arial" w:hAnsi="Arial" w:cs="Arial"/>
          <w:sz w:val="24"/>
          <w:szCs w:val="24"/>
        </w:rPr>
        <w:t xml:space="preserve">Integrated Care Board </w:t>
      </w:r>
      <w:r w:rsidR="001053DD">
        <w:rPr>
          <w:rFonts w:ascii="Arial" w:hAnsi="Arial" w:cs="Arial"/>
          <w:sz w:val="24"/>
          <w:szCs w:val="24"/>
        </w:rPr>
        <w:t xml:space="preserve">(Andrea </w:t>
      </w:r>
      <w:proofErr w:type="spellStart"/>
      <w:r w:rsidR="001053DD">
        <w:rPr>
          <w:rFonts w:ascii="Arial" w:hAnsi="Arial" w:cs="Arial"/>
          <w:sz w:val="24"/>
          <w:szCs w:val="24"/>
        </w:rPr>
        <w:t>Ibbeson</w:t>
      </w:r>
      <w:proofErr w:type="spellEnd"/>
      <w:r w:rsidR="001053DD">
        <w:rPr>
          <w:rFonts w:ascii="Arial" w:hAnsi="Arial" w:cs="Arial"/>
          <w:sz w:val="24"/>
          <w:szCs w:val="24"/>
        </w:rPr>
        <w:t xml:space="preserve">, Nominated Deputy) </w:t>
      </w:r>
    </w:p>
    <w:p w14:paraId="00F30CD1" w14:textId="3A73CD76" w:rsidR="00E10DFD" w:rsidRPr="00E10DFD" w:rsidRDefault="00E10DFD" w:rsidP="00E10DFD">
      <w:pPr>
        <w:pStyle w:val="ListParagraph"/>
        <w:numPr>
          <w:ilvl w:val="0"/>
          <w:numId w:val="8"/>
        </w:numPr>
        <w:rPr>
          <w:rFonts w:ascii="Arial" w:hAnsi="Arial" w:cs="Arial"/>
          <w:sz w:val="24"/>
          <w:szCs w:val="24"/>
        </w:rPr>
      </w:pPr>
      <w:r w:rsidRPr="00E10DFD">
        <w:rPr>
          <w:rFonts w:ascii="Arial" w:hAnsi="Arial" w:cs="Arial"/>
          <w:sz w:val="24"/>
          <w:szCs w:val="24"/>
        </w:rPr>
        <w:t>Child Exploitation Sub-Group – Jamie Henderson, S</w:t>
      </w:r>
      <w:r>
        <w:rPr>
          <w:rFonts w:ascii="Arial" w:hAnsi="Arial" w:cs="Arial"/>
          <w:sz w:val="24"/>
          <w:szCs w:val="24"/>
        </w:rPr>
        <w:t xml:space="preserve">outh </w:t>
      </w:r>
      <w:r w:rsidRPr="00E10DFD">
        <w:rPr>
          <w:rFonts w:ascii="Arial" w:hAnsi="Arial" w:cs="Arial"/>
          <w:sz w:val="24"/>
          <w:szCs w:val="24"/>
        </w:rPr>
        <w:t>Y</w:t>
      </w:r>
      <w:r>
        <w:rPr>
          <w:rFonts w:ascii="Arial" w:hAnsi="Arial" w:cs="Arial"/>
          <w:sz w:val="24"/>
          <w:szCs w:val="24"/>
        </w:rPr>
        <w:t xml:space="preserve">orkshire </w:t>
      </w:r>
      <w:r w:rsidRPr="00E10DFD">
        <w:rPr>
          <w:rFonts w:ascii="Arial" w:hAnsi="Arial" w:cs="Arial"/>
          <w:sz w:val="24"/>
          <w:szCs w:val="24"/>
        </w:rPr>
        <w:t>P</w:t>
      </w:r>
      <w:r>
        <w:rPr>
          <w:rFonts w:ascii="Arial" w:hAnsi="Arial" w:cs="Arial"/>
          <w:sz w:val="24"/>
          <w:szCs w:val="24"/>
        </w:rPr>
        <w:t>olice</w:t>
      </w:r>
    </w:p>
    <w:p w14:paraId="00F3A3DE" w14:textId="5C228A7A" w:rsidR="00E10DFD" w:rsidRDefault="00E10DFD" w:rsidP="00E10DFD">
      <w:pPr>
        <w:pStyle w:val="ListParagraph"/>
        <w:numPr>
          <w:ilvl w:val="0"/>
          <w:numId w:val="8"/>
        </w:numPr>
        <w:rPr>
          <w:rFonts w:ascii="Arial" w:hAnsi="Arial" w:cs="Arial"/>
          <w:sz w:val="24"/>
          <w:szCs w:val="24"/>
        </w:rPr>
      </w:pPr>
      <w:r>
        <w:rPr>
          <w:rFonts w:ascii="Arial" w:hAnsi="Arial" w:cs="Arial"/>
          <w:sz w:val="24"/>
          <w:szCs w:val="24"/>
        </w:rPr>
        <w:t>Neglect Sub</w:t>
      </w:r>
      <w:r w:rsidRPr="00E10DFD">
        <w:rPr>
          <w:rFonts w:ascii="Arial" w:hAnsi="Arial" w:cs="Arial"/>
          <w:sz w:val="24"/>
          <w:szCs w:val="24"/>
        </w:rPr>
        <w:t>-Group – Rebecca Wilshire, D</w:t>
      </w:r>
      <w:r>
        <w:rPr>
          <w:rFonts w:ascii="Arial" w:hAnsi="Arial" w:cs="Arial"/>
          <w:sz w:val="24"/>
          <w:szCs w:val="24"/>
        </w:rPr>
        <w:t>oncaster Children’s Services Trust</w:t>
      </w:r>
    </w:p>
    <w:p w14:paraId="4A7B133D" w14:textId="6290CBD7" w:rsidR="00E10DFD" w:rsidRDefault="00E10DFD" w:rsidP="00E10DFD">
      <w:pPr>
        <w:pStyle w:val="ListParagraph"/>
        <w:numPr>
          <w:ilvl w:val="0"/>
          <w:numId w:val="8"/>
        </w:numPr>
        <w:rPr>
          <w:rFonts w:ascii="Arial" w:hAnsi="Arial" w:cs="Arial"/>
          <w:sz w:val="24"/>
          <w:szCs w:val="24"/>
        </w:rPr>
      </w:pPr>
      <w:r>
        <w:rPr>
          <w:rFonts w:ascii="Arial" w:hAnsi="Arial" w:cs="Arial"/>
          <w:sz w:val="24"/>
          <w:szCs w:val="24"/>
        </w:rPr>
        <w:t xml:space="preserve">Training Sub Group – Ian </w:t>
      </w:r>
      <w:proofErr w:type="spellStart"/>
      <w:r>
        <w:rPr>
          <w:rFonts w:ascii="Arial" w:hAnsi="Arial" w:cs="Arial"/>
          <w:sz w:val="24"/>
          <w:szCs w:val="24"/>
        </w:rPr>
        <w:t>Proffitt</w:t>
      </w:r>
      <w:proofErr w:type="spellEnd"/>
      <w:r>
        <w:rPr>
          <w:rFonts w:ascii="Arial" w:hAnsi="Arial" w:cs="Arial"/>
          <w:sz w:val="24"/>
          <w:szCs w:val="24"/>
        </w:rPr>
        <w:t>, South Yorkshire Police</w:t>
      </w:r>
    </w:p>
    <w:p w14:paraId="67E8D13E" w14:textId="6C116AAE" w:rsidR="00E10DFD" w:rsidRDefault="00E10DFD" w:rsidP="00E10DFD">
      <w:pPr>
        <w:pStyle w:val="ListParagraph"/>
        <w:numPr>
          <w:ilvl w:val="0"/>
          <w:numId w:val="8"/>
        </w:numPr>
        <w:rPr>
          <w:rFonts w:ascii="Arial" w:hAnsi="Arial" w:cs="Arial"/>
          <w:sz w:val="24"/>
          <w:szCs w:val="24"/>
        </w:rPr>
      </w:pPr>
      <w:r>
        <w:rPr>
          <w:rFonts w:ascii="Arial" w:hAnsi="Arial" w:cs="Arial"/>
          <w:sz w:val="24"/>
          <w:szCs w:val="24"/>
        </w:rPr>
        <w:t>MASH Steering Group – Rebecca Wilshire, DCST</w:t>
      </w:r>
    </w:p>
    <w:p w14:paraId="7268E7C6" w14:textId="73D6C0EB" w:rsidR="00E10DFD" w:rsidRDefault="00E10DFD" w:rsidP="00E10DFD">
      <w:pPr>
        <w:pStyle w:val="ListParagraph"/>
        <w:numPr>
          <w:ilvl w:val="0"/>
          <w:numId w:val="8"/>
        </w:numPr>
        <w:rPr>
          <w:rFonts w:ascii="Arial" w:hAnsi="Arial" w:cs="Arial"/>
          <w:sz w:val="24"/>
          <w:szCs w:val="24"/>
        </w:rPr>
      </w:pPr>
      <w:r>
        <w:rPr>
          <w:rFonts w:ascii="Arial" w:hAnsi="Arial" w:cs="Arial"/>
          <w:sz w:val="24"/>
          <w:szCs w:val="24"/>
        </w:rPr>
        <w:t>Early Intervention Steering Group – Lee Golze, Doncaster Council</w:t>
      </w:r>
    </w:p>
    <w:p w14:paraId="5EF8BAAC" w14:textId="77777777" w:rsidR="00223725" w:rsidRPr="00223725" w:rsidRDefault="00E10DFD" w:rsidP="00223725">
      <w:pPr>
        <w:pStyle w:val="ListParagraph"/>
        <w:numPr>
          <w:ilvl w:val="0"/>
          <w:numId w:val="8"/>
        </w:numPr>
        <w:rPr>
          <w:rFonts w:ascii="Arial" w:hAnsi="Arial" w:cs="Arial"/>
          <w:sz w:val="24"/>
          <w:szCs w:val="24"/>
        </w:rPr>
      </w:pPr>
      <w:r w:rsidRPr="00223725">
        <w:rPr>
          <w:rFonts w:ascii="Arial" w:hAnsi="Arial" w:cs="Arial"/>
          <w:sz w:val="24"/>
          <w:szCs w:val="24"/>
        </w:rPr>
        <w:t>Policy and Procedures Sub-Group - Susan Harris-Hughes, Joint Safeguarding Business Unit Manager, DSCP</w:t>
      </w:r>
    </w:p>
    <w:p w14:paraId="167F4728" w14:textId="4BE5830D" w:rsidR="00E10DFD" w:rsidRDefault="00E10DFD" w:rsidP="00223725">
      <w:pPr>
        <w:pStyle w:val="ListParagraph"/>
        <w:numPr>
          <w:ilvl w:val="0"/>
          <w:numId w:val="8"/>
        </w:numPr>
        <w:rPr>
          <w:rFonts w:ascii="Arial" w:hAnsi="Arial" w:cs="Arial"/>
          <w:sz w:val="24"/>
          <w:szCs w:val="24"/>
        </w:rPr>
      </w:pPr>
      <w:r w:rsidRPr="00223725">
        <w:rPr>
          <w:rFonts w:ascii="Arial" w:hAnsi="Arial" w:cs="Arial"/>
          <w:sz w:val="24"/>
          <w:szCs w:val="24"/>
        </w:rPr>
        <w:t>Chair of the Single Pe</w:t>
      </w:r>
      <w:r w:rsidR="00223725" w:rsidRPr="00223725">
        <w:rPr>
          <w:rFonts w:ascii="Arial" w:hAnsi="Arial" w:cs="Arial"/>
          <w:sz w:val="24"/>
          <w:szCs w:val="24"/>
        </w:rPr>
        <w:t xml:space="preserve">rformance and Improvement Group – Leanne Hornsby, </w:t>
      </w:r>
      <w:r w:rsidR="00223725">
        <w:rPr>
          <w:rFonts w:ascii="Arial" w:hAnsi="Arial" w:cs="Arial"/>
          <w:sz w:val="24"/>
          <w:szCs w:val="24"/>
        </w:rPr>
        <w:t>Doncaster Council</w:t>
      </w:r>
    </w:p>
    <w:p w14:paraId="3EE16429" w14:textId="48C3438B" w:rsidR="008C3C57" w:rsidRDefault="008C3C57" w:rsidP="008C3C57">
      <w:pPr>
        <w:rPr>
          <w:rFonts w:ascii="Arial" w:hAnsi="Arial" w:cs="Arial"/>
          <w:sz w:val="24"/>
          <w:szCs w:val="24"/>
        </w:rPr>
      </w:pPr>
      <w:r>
        <w:rPr>
          <w:rFonts w:ascii="Arial" w:hAnsi="Arial" w:cs="Arial"/>
          <w:sz w:val="24"/>
          <w:szCs w:val="24"/>
        </w:rPr>
        <w:t xml:space="preserve">Additional members from health sector </w:t>
      </w:r>
      <w:proofErr w:type="gramStart"/>
      <w:r>
        <w:rPr>
          <w:rFonts w:ascii="Arial" w:hAnsi="Arial" w:cs="Arial"/>
          <w:sz w:val="24"/>
          <w:szCs w:val="24"/>
        </w:rPr>
        <w:t>are listed</w:t>
      </w:r>
      <w:proofErr w:type="gramEnd"/>
      <w:r>
        <w:rPr>
          <w:rFonts w:ascii="Arial" w:hAnsi="Arial" w:cs="Arial"/>
          <w:sz w:val="24"/>
          <w:szCs w:val="24"/>
        </w:rPr>
        <w:t xml:space="preserve"> below;</w:t>
      </w:r>
    </w:p>
    <w:p w14:paraId="47136772" w14:textId="74D61870" w:rsidR="008C3C57" w:rsidRDefault="008C3C57" w:rsidP="008C3C57">
      <w:pPr>
        <w:pStyle w:val="ListParagraph"/>
        <w:numPr>
          <w:ilvl w:val="0"/>
          <w:numId w:val="10"/>
        </w:numPr>
        <w:rPr>
          <w:rFonts w:ascii="Arial" w:hAnsi="Arial" w:cs="Arial"/>
          <w:sz w:val="24"/>
          <w:szCs w:val="24"/>
        </w:rPr>
      </w:pPr>
      <w:r>
        <w:rPr>
          <w:rFonts w:ascii="Arial" w:hAnsi="Arial" w:cs="Arial"/>
          <w:sz w:val="24"/>
          <w:szCs w:val="24"/>
        </w:rPr>
        <w:t>RDASH, Kate Jones</w:t>
      </w:r>
    </w:p>
    <w:p w14:paraId="547463F7" w14:textId="13ED8258" w:rsidR="008C3C57" w:rsidRDefault="008C3C57" w:rsidP="008C3C57">
      <w:pPr>
        <w:pStyle w:val="ListParagraph"/>
        <w:numPr>
          <w:ilvl w:val="0"/>
          <w:numId w:val="10"/>
        </w:numPr>
        <w:rPr>
          <w:rFonts w:ascii="Arial" w:hAnsi="Arial" w:cs="Arial"/>
          <w:sz w:val="24"/>
          <w:szCs w:val="24"/>
        </w:rPr>
      </w:pPr>
      <w:r>
        <w:rPr>
          <w:rFonts w:ascii="Arial" w:hAnsi="Arial" w:cs="Arial"/>
          <w:sz w:val="24"/>
          <w:szCs w:val="24"/>
        </w:rPr>
        <w:t>DBTH, TBC</w:t>
      </w:r>
    </w:p>
    <w:p w14:paraId="4C2F07F1" w14:textId="7EE233CF" w:rsidR="00E66AED" w:rsidRPr="00F616D2" w:rsidRDefault="00E66AED" w:rsidP="00E66AED">
      <w:pPr>
        <w:rPr>
          <w:rFonts w:ascii="Arial" w:hAnsi="Arial" w:cs="Arial"/>
          <w:sz w:val="24"/>
          <w:szCs w:val="24"/>
        </w:rPr>
      </w:pPr>
      <w:r w:rsidRPr="00F616D2">
        <w:rPr>
          <w:rFonts w:ascii="Arial" w:hAnsi="Arial" w:cs="Arial"/>
          <w:sz w:val="24"/>
          <w:szCs w:val="24"/>
        </w:rPr>
        <w:t xml:space="preserve">The members will have appropriate knowledge base and service area involvement </w:t>
      </w:r>
      <w:proofErr w:type="gramStart"/>
      <w:r w:rsidRPr="00F616D2">
        <w:rPr>
          <w:rFonts w:ascii="Arial" w:hAnsi="Arial" w:cs="Arial"/>
          <w:sz w:val="24"/>
          <w:szCs w:val="24"/>
        </w:rPr>
        <w:t>to meaningfully contribute</w:t>
      </w:r>
      <w:proofErr w:type="gramEnd"/>
      <w:r w:rsidRPr="00F616D2">
        <w:rPr>
          <w:rFonts w:ascii="Arial" w:hAnsi="Arial" w:cs="Arial"/>
          <w:sz w:val="24"/>
          <w:szCs w:val="24"/>
        </w:rPr>
        <w:t xml:space="preserve"> to the objectives above.</w:t>
      </w:r>
    </w:p>
    <w:p w14:paraId="43507D4B" w14:textId="335BB9F9" w:rsidR="00C33015" w:rsidRPr="00F616D2" w:rsidRDefault="00E66AED" w:rsidP="00E66AED">
      <w:pPr>
        <w:rPr>
          <w:rFonts w:ascii="Arial" w:hAnsi="Arial" w:cs="Arial"/>
          <w:sz w:val="24"/>
          <w:szCs w:val="24"/>
        </w:rPr>
      </w:pPr>
      <w:r w:rsidRPr="00F616D2">
        <w:rPr>
          <w:rFonts w:ascii="Arial" w:hAnsi="Arial" w:cs="Arial"/>
          <w:sz w:val="24"/>
          <w:szCs w:val="24"/>
        </w:rPr>
        <w:t xml:space="preserve">At a minimum, membership will include representatives from the Doncaster Council, Children’s Trust, Police, and </w:t>
      </w:r>
      <w:r w:rsidR="00FF6CCD">
        <w:rPr>
          <w:rFonts w:ascii="Arial" w:hAnsi="Arial" w:cs="Arial"/>
          <w:sz w:val="24"/>
          <w:szCs w:val="24"/>
        </w:rPr>
        <w:t>Integrated Care Board</w:t>
      </w:r>
      <w:r w:rsidRPr="00F616D2">
        <w:rPr>
          <w:rFonts w:ascii="Arial" w:hAnsi="Arial" w:cs="Arial"/>
          <w:sz w:val="24"/>
          <w:szCs w:val="24"/>
        </w:rPr>
        <w:t xml:space="preserve"> </w:t>
      </w:r>
      <w:r w:rsidR="00FF6CCD">
        <w:rPr>
          <w:rFonts w:ascii="Arial" w:hAnsi="Arial" w:cs="Arial"/>
          <w:sz w:val="24"/>
          <w:szCs w:val="24"/>
        </w:rPr>
        <w:t xml:space="preserve">(ICB) </w:t>
      </w:r>
      <w:r w:rsidRPr="00F616D2">
        <w:rPr>
          <w:rFonts w:ascii="Arial" w:hAnsi="Arial" w:cs="Arial"/>
          <w:sz w:val="24"/>
          <w:szCs w:val="24"/>
        </w:rPr>
        <w:t xml:space="preserve">or a health </w:t>
      </w:r>
      <w:r w:rsidR="00C205D1" w:rsidRPr="00F616D2">
        <w:rPr>
          <w:rFonts w:ascii="Arial" w:hAnsi="Arial" w:cs="Arial"/>
          <w:sz w:val="24"/>
          <w:szCs w:val="24"/>
        </w:rPr>
        <w:t>provid</w:t>
      </w:r>
      <w:r w:rsidR="00D6404E" w:rsidRPr="00F616D2">
        <w:rPr>
          <w:rFonts w:ascii="Arial" w:hAnsi="Arial" w:cs="Arial"/>
          <w:sz w:val="24"/>
          <w:szCs w:val="24"/>
        </w:rPr>
        <w:t xml:space="preserve">er attending as the </w:t>
      </w:r>
      <w:r w:rsidR="00FF6CCD">
        <w:rPr>
          <w:rFonts w:ascii="Arial" w:hAnsi="Arial" w:cs="Arial"/>
          <w:sz w:val="24"/>
          <w:szCs w:val="24"/>
        </w:rPr>
        <w:t>ICB</w:t>
      </w:r>
      <w:r w:rsidR="00D6404E" w:rsidRPr="00F616D2">
        <w:rPr>
          <w:rFonts w:ascii="Arial" w:hAnsi="Arial" w:cs="Arial"/>
          <w:sz w:val="24"/>
          <w:szCs w:val="24"/>
        </w:rPr>
        <w:t>’s</w:t>
      </w:r>
      <w:r w:rsidR="00C205D1" w:rsidRPr="00F616D2">
        <w:rPr>
          <w:rFonts w:ascii="Arial" w:hAnsi="Arial" w:cs="Arial"/>
          <w:sz w:val="24"/>
          <w:szCs w:val="24"/>
        </w:rPr>
        <w:t xml:space="preserve"> </w:t>
      </w:r>
      <w:r w:rsidR="00D6404E" w:rsidRPr="00F616D2">
        <w:rPr>
          <w:rFonts w:ascii="Arial" w:hAnsi="Arial" w:cs="Arial"/>
          <w:sz w:val="24"/>
          <w:szCs w:val="24"/>
        </w:rPr>
        <w:t>representative (</w:t>
      </w:r>
      <w:proofErr w:type="spellStart"/>
      <w:r w:rsidR="00D6404E" w:rsidRPr="00F616D2">
        <w:rPr>
          <w:rFonts w:ascii="Arial" w:hAnsi="Arial" w:cs="Arial"/>
          <w:sz w:val="24"/>
          <w:szCs w:val="24"/>
        </w:rPr>
        <w:t>RDaSH</w:t>
      </w:r>
      <w:proofErr w:type="spellEnd"/>
      <w:r w:rsidR="00D6404E" w:rsidRPr="00F616D2">
        <w:rPr>
          <w:rFonts w:ascii="Arial" w:hAnsi="Arial" w:cs="Arial"/>
          <w:sz w:val="24"/>
          <w:szCs w:val="24"/>
        </w:rPr>
        <w:t>, DB</w:t>
      </w:r>
      <w:r w:rsidR="00446E24">
        <w:rPr>
          <w:rFonts w:ascii="Arial" w:hAnsi="Arial" w:cs="Arial"/>
          <w:sz w:val="24"/>
          <w:szCs w:val="24"/>
        </w:rPr>
        <w:t>T</w:t>
      </w:r>
      <w:r w:rsidR="00D6404E" w:rsidRPr="00F616D2">
        <w:rPr>
          <w:rFonts w:ascii="Arial" w:hAnsi="Arial" w:cs="Arial"/>
          <w:sz w:val="24"/>
          <w:szCs w:val="24"/>
        </w:rPr>
        <w:t>H)</w:t>
      </w:r>
    </w:p>
    <w:p w14:paraId="6FFDC7D6" w14:textId="77777777" w:rsidR="00F214B0" w:rsidRPr="00F214B0" w:rsidRDefault="00F214B0" w:rsidP="00E66AED">
      <w:pPr>
        <w:rPr>
          <w:rFonts w:ascii="Arial" w:hAnsi="Arial" w:cs="Arial"/>
          <w:b/>
          <w:sz w:val="10"/>
          <w:szCs w:val="10"/>
          <w:u w:val="single"/>
        </w:rPr>
      </w:pPr>
    </w:p>
    <w:p w14:paraId="01E390CC" w14:textId="4BD2C5DF" w:rsidR="00E66AED" w:rsidRPr="00F616D2" w:rsidRDefault="00E66AED" w:rsidP="00E66AED">
      <w:pPr>
        <w:rPr>
          <w:rFonts w:ascii="Arial" w:hAnsi="Arial" w:cs="Arial"/>
          <w:b/>
          <w:sz w:val="24"/>
          <w:szCs w:val="24"/>
          <w:u w:val="single"/>
        </w:rPr>
      </w:pPr>
      <w:r w:rsidRPr="00F616D2">
        <w:rPr>
          <w:rFonts w:ascii="Arial" w:hAnsi="Arial" w:cs="Arial"/>
          <w:b/>
          <w:sz w:val="24"/>
          <w:szCs w:val="24"/>
          <w:u w:val="single"/>
        </w:rPr>
        <w:t>QUORACY</w:t>
      </w:r>
    </w:p>
    <w:p w14:paraId="1236A0D4" w14:textId="2B309416" w:rsidR="00E66AED" w:rsidRPr="00F616D2" w:rsidRDefault="00E66AED" w:rsidP="00E66AED">
      <w:pPr>
        <w:rPr>
          <w:rFonts w:ascii="Arial" w:hAnsi="Arial" w:cs="Arial"/>
          <w:sz w:val="24"/>
          <w:szCs w:val="24"/>
        </w:rPr>
      </w:pPr>
      <w:r w:rsidRPr="00F616D2">
        <w:rPr>
          <w:rFonts w:ascii="Arial" w:hAnsi="Arial" w:cs="Arial"/>
          <w:sz w:val="24"/>
          <w:szCs w:val="24"/>
        </w:rPr>
        <w:t>For decision-making in relation to functions delegated to th</w:t>
      </w:r>
      <w:r w:rsidR="001019EE" w:rsidRPr="00F616D2">
        <w:rPr>
          <w:rFonts w:ascii="Arial" w:hAnsi="Arial" w:cs="Arial"/>
          <w:sz w:val="24"/>
          <w:szCs w:val="24"/>
        </w:rPr>
        <w:t xml:space="preserve">e </w:t>
      </w:r>
      <w:r w:rsidR="00446E24">
        <w:rPr>
          <w:rFonts w:ascii="Arial" w:hAnsi="Arial" w:cs="Arial"/>
          <w:sz w:val="24"/>
          <w:szCs w:val="24"/>
        </w:rPr>
        <w:t>Learning and Quality Improvement S</w:t>
      </w:r>
      <w:r w:rsidR="00761EEC">
        <w:rPr>
          <w:rFonts w:ascii="Arial" w:hAnsi="Arial" w:cs="Arial"/>
          <w:sz w:val="24"/>
          <w:szCs w:val="24"/>
        </w:rPr>
        <w:t>ub-Group</w:t>
      </w:r>
      <w:r w:rsidR="0099122B" w:rsidRPr="00F616D2">
        <w:rPr>
          <w:rFonts w:ascii="Arial" w:hAnsi="Arial" w:cs="Arial"/>
          <w:sz w:val="24"/>
          <w:szCs w:val="24"/>
        </w:rPr>
        <w:t xml:space="preserve"> by the</w:t>
      </w:r>
      <w:r w:rsidR="00761EEC">
        <w:rPr>
          <w:rFonts w:ascii="Arial" w:hAnsi="Arial" w:cs="Arial"/>
          <w:sz w:val="24"/>
          <w:szCs w:val="24"/>
        </w:rPr>
        <w:t xml:space="preserve"> Partnership</w:t>
      </w:r>
      <w:r w:rsidRPr="00F616D2">
        <w:rPr>
          <w:rFonts w:ascii="Arial" w:hAnsi="Arial" w:cs="Arial"/>
          <w:sz w:val="24"/>
          <w:szCs w:val="24"/>
        </w:rPr>
        <w:t xml:space="preserve">, </w:t>
      </w:r>
      <w:proofErr w:type="spellStart"/>
      <w:r w:rsidRPr="00F616D2">
        <w:rPr>
          <w:rFonts w:ascii="Arial" w:hAnsi="Arial" w:cs="Arial"/>
          <w:sz w:val="24"/>
          <w:szCs w:val="24"/>
        </w:rPr>
        <w:t>quoracy</w:t>
      </w:r>
      <w:proofErr w:type="spellEnd"/>
      <w:r w:rsidRPr="00F616D2">
        <w:rPr>
          <w:rFonts w:ascii="Arial" w:hAnsi="Arial" w:cs="Arial"/>
          <w:sz w:val="24"/>
          <w:szCs w:val="24"/>
        </w:rPr>
        <w:t xml:space="preserve"> requires </w:t>
      </w:r>
      <w:r w:rsidR="0099122B" w:rsidRPr="00F616D2">
        <w:rPr>
          <w:rFonts w:ascii="Arial" w:hAnsi="Arial" w:cs="Arial"/>
          <w:sz w:val="24"/>
          <w:szCs w:val="24"/>
        </w:rPr>
        <w:t xml:space="preserve">at a minimum </w:t>
      </w:r>
      <w:r w:rsidRPr="00F616D2">
        <w:rPr>
          <w:rFonts w:ascii="Arial" w:hAnsi="Arial" w:cs="Arial"/>
          <w:sz w:val="24"/>
          <w:szCs w:val="24"/>
        </w:rPr>
        <w:t xml:space="preserve">the attendance of representatives from the Doncaster Council, Police, and </w:t>
      </w:r>
      <w:r w:rsidR="00FF6CCD">
        <w:rPr>
          <w:rFonts w:ascii="Arial" w:hAnsi="Arial" w:cs="Arial"/>
          <w:sz w:val="24"/>
          <w:szCs w:val="24"/>
        </w:rPr>
        <w:t>Integrated Care Board</w:t>
      </w:r>
      <w:r w:rsidR="00446E24">
        <w:rPr>
          <w:rFonts w:ascii="Arial" w:hAnsi="Arial" w:cs="Arial"/>
          <w:sz w:val="24"/>
          <w:szCs w:val="24"/>
        </w:rPr>
        <w:t>.</w:t>
      </w:r>
    </w:p>
    <w:p w14:paraId="01FFB299" w14:textId="77777777" w:rsidR="00446E24" w:rsidRPr="00F214B0" w:rsidRDefault="00446E24" w:rsidP="00E66AED">
      <w:pPr>
        <w:rPr>
          <w:rFonts w:ascii="Arial" w:hAnsi="Arial" w:cs="Arial"/>
          <w:b/>
          <w:sz w:val="10"/>
          <w:szCs w:val="10"/>
          <w:u w:val="single"/>
        </w:rPr>
      </w:pPr>
    </w:p>
    <w:p w14:paraId="54C499C4" w14:textId="48BFD29D" w:rsidR="00E66AED" w:rsidRPr="00F616D2" w:rsidRDefault="00E66AED" w:rsidP="00E66AED">
      <w:pPr>
        <w:rPr>
          <w:rFonts w:ascii="Arial" w:hAnsi="Arial" w:cs="Arial"/>
          <w:b/>
          <w:sz w:val="24"/>
          <w:szCs w:val="24"/>
          <w:u w:val="single"/>
        </w:rPr>
      </w:pPr>
      <w:r w:rsidRPr="00F616D2">
        <w:rPr>
          <w:rFonts w:ascii="Arial" w:hAnsi="Arial" w:cs="Arial"/>
          <w:b/>
          <w:sz w:val="24"/>
          <w:szCs w:val="24"/>
          <w:u w:val="single"/>
        </w:rPr>
        <w:t>FREQUENY OF MEETINGS</w:t>
      </w:r>
    </w:p>
    <w:p w14:paraId="154BE041" w14:textId="1960C7C7" w:rsidR="00E66AED" w:rsidRPr="00F616D2" w:rsidRDefault="00E66AED" w:rsidP="00E66AED">
      <w:pPr>
        <w:rPr>
          <w:rFonts w:ascii="Arial" w:hAnsi="Arial" w:cs="Arial"/>
          <w:sz w:val="24"/>
          <w:szCs w:val="24"/>
        </w:rPr>
      </w:pPr>
      <w:r w:rsidRPr="00F616D2">
        <w:rPr>
          <w:rFonts w:ascii="Arial" w:hAnsi="Arial" w:cs="Arial"/>
          <w:sz w:val="24"/>
          <w:szCs w:val="24"/>
        </w:rPr>
        <w:t xml:space="preserve">At least </w:t>
      </w:r>
      <w:r w:rsidR="00446E24">
        <w:rPr>
          <w:rFonts w:ascii="Arial" w:hAnsi="Arial" w:cs="Arial"/>
          <w:sz w:val="24"/>
          <w:szCs w:val="24"/>
        </w:rPr>
        <w:t>six-weekly</w:t>
      </w:r>
      <w:r w:rsidRPr="00F616D2">
        <w:rPr>
          <w:rFonts w:ascii="Arial" w:hAnsi="Arial" w:cs="Arial"/>
          <w:sz w:val="24"/>
          <w:szCs w:val="24"/>
        </w:rPr>
        <w:t xml:space="preserve">, dates </w:t>
      </w:r>
      <w:proofErr w:type="gramStart"/>
      <w:r w:rsidRPr="00F616D2">
        <w:rPr>
          <w:rFonts w:ascii="Arial" w:hAnsi="Arial" w:cs="Arial"/>
          <w:sz w:val="24"/>
          <w:szCs w:val="24"/>
        </w:rPr>
        <w:t>planned in advance</w:t>
      </w:r>
      <w:proofErr w:type="gramEnd"/>
      <w:r w:rsidRPr="00F616D2">
        <w:rPr>
          <w:rFonts w:ascii="Arial" w:hAnsi="Arial" w:cs="Arial"/>
          <w:sz w:val="24"/>
          <w:szCs w:val="24"/>
        </w:rPr>
        <w:t xml:space="preserve"> to fit with the DSCP’s quarterly and annual business cycles.</w:t>
      </w:r>
    </w:p>
    <w:p w14:paraId="1AE6CE3F" w14:textId="77777777" w:rsidR="00E66AED" w:rsidRPr="00F616D2" w:rsidRDefault="00E66AED" w:rsidP="00E66AED">
      <w:pPr>
        <w:rPr>
          <w:rFonts w:ascii="Arial" w:hAnsi="Arial" w:cs="Arial"/>
          <w:sz w:val="24"/>
          <w:szCs w:val="24"/>
        </w:rPr>
      </w:pPr>
      <w:r w:rsidRPr="00F616D2">
        <w:rPr>
          <w:rFonts w:ascii="Arial" w:hAnsi="Arial" w:cs="Arial"/>
          <w:sz w:val="24"/>
          <w:szCs w:val="24"/>
        </w:rPr>
        <w:t>The Chair or the group may decide to convene working groups with varied membership as may be de</w:t>
      </w:r>
      <w:r w:rsidR="0099122B" w:rsidRPr="00F616D2">
        <w:rPr>
          <w:rFonts w:ascii="Arial" w:hAnsi="Arial" w:cs="Arial"/>
          <w:sz w:val="24"/>
          <w:szCs w:val="24"/>
        </w:rPr>
        <w:t xml:space="preserve">emed necessary to assist </w:t>
      </w:r>
      <w:r w:rsidRPr="00F616D2">
        <w:rPr>
          <w:rFonts w:ascii="Arial" w:hAnsi="Arial" w:cs="Arial"/>
          <w:sz w:val="24"/>
          <w:szCs w:val="24"/>
        </w:rPr>
        <w:t>objectives.</w:t>
      </w:r>
    </w:p>
    <w:p w14:paraId="642DB17D" w14:textId="77777777" w:rsidR="00446E24" w:rsidRPr="00F214B0" w:rsidRDefault="00446E24" w:rsidP="00FB5738">
      <w:pPr>
        <w:rPr>
          <w:rFonts w:ascii="Arial" w:hAnsi="Arial" w:cs="Arial"/>
          <w:b/>
          <w:sz w:val="10"/>
          <w:szCs w:val="10"/>
          <w:u w:val="single"/>
        </w:rPr>
      </w:pPr>
    </w:p>
    <w:p w14:paraId="092A4969" w14:textId="497337BA" w:rsidR="00FB5738" w:rsidRPr="00F616D2" w:rsidRDefault="00FB5738" w:rsidP="00FB5738">
      <w:pPr>
        <w:rPr>
          <w:rFonts w:ascii="Arial" w:hAnsi="Arial" w:cs="Arial"/>
          <w:b/>
          <w:sz w:val="24"/>
          <w:szCs w:val="24"/>
          <w:u w:val="single"/>
        </w:rPr>
      </w:pPr>
      <w:r w:rsidRPr="00F616D2">
        <w:rPr>
          <w:rFonts w:ascii="Arial" w:hAnsi="Arial" w:cs="Arial"/>
          <w:b/>
          <w:sz w:val="24"/>
          <w:szCs w:val="24"/>
          <w:u w:val="single"/>
        </w:rPr>
        <w:t>GOVERNANCE</w:t>
      </w:r>
      <w:r>
        <w:rPr>
          <w:rFonts w:ascii="Arial" w:hAnsi="Arial" w:cs="Arial"/>
          <w:b/>
          <w:sz w:val="24"/>
          <w:szCs w:val="24"/>
          <w:u w:val="single"/>
        </w:rPr>
        <w:t xml:space="preserve"> AND REPORTING</w:t>
      </w:r>
    </w:p>
    <w:p w14:paraId="364EEF9A" w14:textId="77777777" w:rsidR="00FB5738" w:rsidRPr="00F616D2" w:rsidRDefault="00FB5738" w:rsidP="00FB5738">
      <w:pPr>
        <w:rPr>
          <w:rFonts w:ascii="Arial" w:hAnsi="Arial" w:cs="Arial"/>
          <w:sz w:val="24"/>
          <w:szCs w:val="24"/>
        </w:rPr>
      </w:pPr>
      <w:r w:rsidRPr="00F616D2">
        <w:rPr>
          <w:rFonts w:ascii="Arial" w:hAnsi="Arial" w:cs="Arial"/>
          <w:sz w:val="24"/>
          <w:szCs w:val="24"/>
        </w:rPr>
        <w:lastRenderedPageBreak/>
        <w:t xml:space="preserve">This is a sub-group of DSCP with delegated responsibilities and hence is accountable to the </w:t>
      </w:r>
      <w:r>
        <w:rPr>
          <w:rFonts w:ascii="Arial" w:hAnsi="Arial" w:cs="Arial"/>
          <w:sz w:val="24"/>
          <w:szCs w:val="24"/>
        </w:rPr>
        <w:t xml:space="preserve">partnership </w:t>
      </w:r>
      <w:r w:rsidRPr="00F616D2">
        <w:rPr>
          <w:rFonts w:ascii="Arial" w:hAnsi="Arial" w:cs="Arial"/>
          <w:sz w:val="24"/>
          <w:szCs w:val="24"/>
        </w:rPr>
        <w:t xml:space="preserve">Board meetings and the Safeguarding Partners. Accountability will include providing a quarterly Chairs Report that </w:t>
      </w:r>
      <w:proofErr w:type="gramStart"/>
      <w:r w:rsidRPr="00F616D2">
        <w:rPr>
          <w:rFonts w:ascii="Arial" w:hAnsi="Arial" w:cs="Arial"/>
          <w:sz w:val="24"/>
          <w:szCs w:val="24"/>
        </w:rPr>
        <w:t>will be presented</w:t>
      </w:r>
      <w:proofErr w:type="gramEnd"/>
      <w:r w:rsidRPr="00F616D2">
        <w:rPr>
          <w:rFonts w:ascii="Arial" w:hAnsi="Arial" w:cs="Arial"/>
          <w:sz w:val="24"/>
          <w:szCs w:val="24"/>
        </w:rPr>
        <w:t xml:space="preserve"> as part of the DSCP</w:t>
      </w:r>
      <w:r>
        <w:rPr>
          <w:rFonts w:ascii="Arial" w:hAnsi="Arial" w:cs="Arial"/>
          <w:sz w:val="24"/>
          <w:szCs w:val="24"/>
        </w:rPr>
        <w:t xml:space="preserve"> Board meeting</w:t>
      </w:r>
      <w:r w:rsidRPr="00F616D2">
        <w:rPr>
          <w:rFonts w:ascii="Arial" w:hAnsi="Arial" w:cs="Arial"/>
          <w:sz w:val="24"/>
          <w:szCs w:val="24"/>
        </w:rPr>
        <w:t>.</w:t>
      </w:r>
    </w:p>
    <w:p w14:paraId="2258EFF7" w14:textId="77777777" w:rsidR="00446E24" w:rsidRDefault="00446E24" w:rsidP="00E66AED">
      <w:pPr>
        <w:rPr>
          <w:rFonts w:ascii="Arial" w:hAnsi="Arial" w:cs="Arial"/>
          <w:b/>
          <w:sz w:val="24"/>
          <w:szCs w:val="24"/>
          <w:u w:val="single"/>
        </w:rPr>
      </w:pPr>
    </w:p>
    <w:p w14:paraId="1CAA6159" w14:textId="279F38F6" w:rsidR="00E66AED" w:rsidRPr="00F616D2" w:rsidRDefault="00E66AED" w:rsidP="00E66AED">
      <w:pPr>
        <w:rPr>
          <w:rFonts w:ascii="Arial" w:hAnsi="Arial" w:cs="Arial"/>
          <w:b/>
          <w:sz w:val="24"/>
          <w:szCs w:val="24"/>
          <w:u w:val="single"/>
        </w:rPr>
      </w:pPr>
      <w:r w:rsidRPr="00F616D2">
        <w:rPr>
          <w:rFonts w:ascii="Arial" w:hAnsi="Arial" w:cs="Arial"/>
          <w:b/>
          <w:sz w:val="24"/>
          <w:szCs w:val="24"/>
          <w:u w:val="single"/>
        </w:rPr>
        <w:t>ESCALATION</w:t>
      </w:r>
    </w:p>
    <w:p w14:paraId="7C123C97" w14:textId="5662A722" w:rsidR="009F6058" w:rsidRPr="00F616D2" w:rsidRDefault="009F6058" w:rsidP="00E66AED">
      <w:pPr>
        <w:rPr>
          <w:rFonts w:ascii="Arial" w:hAnsi="Arial" w:cs="Arial"/>
          <w:sz w:val="24"/>
          <w:szCs w:val="24"/>
        </w:rPr>
      </w:pPr>
      <w:r w:rsidRPr="00F616D2">
        <w:rPr>
          <w:rFonts w:ascii="Arial" w:hAnsi="Arial" w:cs="Arial"/>
          <w:sz w:val="24"/>
          <w:szCs w:val="24"/>
        </w:rPr>
        <w:t xml:space="preserve">It is the Chairs responsibility to escalate or ensure that issues are escalated to the </w:t>
      </w:r>
      <w:r w:rsidR="00DB5559">
        <w:rPr>
          <w:rFonts w:ascii="Arial" w:hAnsi="Arial" w:cs="Arial"/>
          <w:sz w:val="24"/>
          <w:szCs w:val="24"/>
        </w:rPr>
        <w:t xml:space="preserve">relevant </w:t>
      </w:r>
      <w:r w:rsidR="00761EEC">
        <w:rPr>
          <w:rFonts w:ascii="Arial" w:hAnsi="Arial" w:cs="Arial"/>
          <w:sz w:val="24"/>
          <w:szCs w:val="24"/>
        </w:rPr>
        <w:t xml:space="preserve">senior agency representative, </w:t>
      </w:r>
      <w:r w:rsidRPr="00F616D2">
        <w:rPr>
          <w:rFonts w:ascii="Arial" w:hAnsi="Arial" w:cs="Arial"/>
          <w:sz w:val="24"/>
          <w:szCs w:val="24"/>
        </w:rPr>
        <w:t xml:space="preserve">Partnership Board </w:t>
      </w:r>
      <w:r w:rsidR="00DB5559">
        <w:rPr>
          <w:rFonts w:ascii="Arial" w:hAnsi="Arial" w:cs="Arial"/>
          <w:sz w:val="24"/>
          <w:szCs w:val="24"/>
        </w:rPr>
        <w:t>and/</w:t>
      </w:r>
      <w:r w:rsidRPr="00F616D2">
        <w:rPr>
          <w:rFonts w:ascii="Arial" w:hAnsi="Arial" w:cs="Arial"/>
          <w:sz w:val="24"/>
          <w:szCs w:val="24"/>
        </w:rPr>
        <w:t>or the Board Chair, taking account of the urgency or otherwise of the issue.</w:t>
      </w:r>
    </w:p>
    <w:p w14:paraId="5E6E62D7" w14:textId="77777777" w:rsidR="00F214B0" w:rsidRPr="00F214B0" w:rsidRDefault="00F214B0" w:rsidP="00474442">
      <w:pPr>
        <w:tabs>
          <w:tab w:val="left" w:pos="2680"/>
        </w:tabs>
        <w:rPr>
          <w:rFonts w:ascii="Arial" w:hAnsi="Arial" w:cs="Arial"/>
          <w:b/>
          <w:sz w:val="10"/>
          <w:szCs w:val="10"/>
          <w:u w:val="single"/>
        </w:rPr>
      </w:pPr>
    </w:p>
    <w:p w14:paraId="62AB7167" w14:textId="182855C0" w:rsidR="00E66AED" w:rsidRPr="00F616D2" w:rsidRDefault="00E66AED" w:rsidP="00474442">
      <w:pPr>
        <w:tabs>
          <w:tab w:val="left" w:pos="2680"/>
        </w:tabs>
        <w:rPr>
          <w:rFonts w:ascii="Arial" w:hAnsi="Arial" w:cs="Arial"/>
          <w:b/>
          <w:sz w:val="24"/>
          <w:szCs w:val="24"/>
          <w:u w:val="single"/>
        </w:rPr>
      </w:pPr>
      <w:r w:rsidRPr="00F616D2">
        <w:rPr>
          <w:rFonts w:ascii="Arial" w:hAnsi="Arial" w:cs="Arial"/>
          <w:b/>
          <w:sz w:val="24"/>
          <w:szCs w:val="24"/>
          <w:u w:val="single"/>
        </w:rPr>
        <w:t>ADMINISTRATION</w:t>
      </w:r>
    </w:p>
    <w:p w14:paraId="662A62B1" w14:textId="66155754" w:rsidR="00E66AED" w:rsidRPr="00F616D2" w:rsidRDefault="00E66AED" w:rsidP="00E66AED">
      <w:pPr>
        <w:rPr>
          <w:rFonts w:ascii="Arial" w:hAnsi="Arial" w:cs="Arial"/>
          <w:sz w:val="24"/>
          <w:szCs w:val="24"/>
        </w:rPr>
      </w:pPr>
      <w:r w:rsidRPr="00F616D2">
        <w:rPr>
          <w:rFonts w:ascii="Arial" w:hAnsi="Arial" w:cs="Arial"/>
          <w:sz w:val="24"/>
          <w:szCs w:val="24"/>
        </w:rPr>
        <w:t xml:space="preserve">Agendas and papers </w:t>
      </w:r>
      <w:proofErr w:type="gramStart"/>
      <w:r w:rsidRPr="00F616D2">
        <w:rPr>
          <w:rFonts w:ascii="Arial" w:hAnsi="Arial" w:cs="Arial"/>
          <w:sz w:val="24"/>
          <w:szCs w:val="24"/>
        </w:rPr>
        <w:t xml:space="preserve">will be </w:t>
      </w:r>
      <w:r w:rsidR="0099122B" w:rsidRPr="00F616D2">
        <w:rPr>
          <w:rFonts w:ascii="Arial" w:hAnsi="Arial" w:cs="Arial"/>
          <w:sz w:val="24"/>
          <w:szCs w:val="24"/>
        </w:rPr>
        <w:t>circulated</w:t>
      </w:r>
      <w:proofErr w:type="gramEnd"/>
      <w:r w:rsidR="0099122B" w:rsidRPr="00F616D2">
        <w:rPr>
          <w:rFonts w:ascii="Arial" w:hAnsi="Arial" w:cs="Arial"/>
          <w:sz w:val="24"/>
          <w:szCs w:val="24"/>
        </w:rPr>
        <w:t xml:space="preserve"> by the </w:t>
      </w:r>
      <w:r w:rsidR="00DB5559">
        <w:rPr>
          <w:rFonts w:ascii="Arial" w:hAnsi="Arial" w:cs="Arial"/>
          <w:sz w:val="24"/>
          <w:szCs w:val="24"/>
        </w:rPr>
        <w:t xml:space="preserve">Safeguarding </w:t>
      </w:r>
      <w:r w:rsidR="0099122B" w:rsidRPr="00F616D2">
        <w:rPr>
          <w:rFonts w:ascii="Arial" w:hAnsi="Arial" w:cs="Arial"/>
          <w:sz w:val="24"/>
          <w:szCs w:val="24"/>
        </w:rPr>
        <w:t xml:space="preserve">Business Unit 7 days </w:t>
      </w:r>
      <w:r w:rsidRPr="00F616D2">
        <w:rPr>
          <w:rFonts w:ascii="Arial" w:hAnsi="Arial" w:cs="Arial"/>
          <w:sz w:val="24"/>
          <w:szCs w:val="24"/>
        </w:rPr>
        <w:t>before the meeting.</w:t>
      </w:r>
    </w:p>
    <w:p w14:paraId="03191E2F" w14:textId="77777777" w:rsidR="00BD148B" w:rsidRPr="00F616D2" w:rsidRDefault="00BD148B" w:rsidP="00BD148B">
      <w:pPr>
        <w:spacing w:before="120" w:after="120"/>
        <w:rPr>
          <w:rFonts w:ascii="Arial" w:eastAsia="Calibri" w:hAnsi="Arial" w:cs="Arial"/>
          <w:sz w:val="24"/>
          <w:szCs w:val="24"/>
        </w:rPr>
      </w:pPr>
      <w:r w:rsidRPr="00F616D2">
        <w:rPr>
          <w:rFonts w:ascii="Arial" w:eastAsia="Calibri" w:hAnsi="Arial" w:cs="Arial"/>
          <w:sz w:val="24"/>
          <w:szCs w:val="24"/>
        </w:rPr>
        <w:t xml:space="preserve">A Business Support Officer from the Business Unit will attend to take </w:t>
      </w:r>
      <w:proofErr w:type="gramStart"/>
      <w:r w:rsidRPr="00F616D2">
        <w:rPr>
          <w:rFonts w:ascii="Arial" w:eastAsia="Calibri" w:hAnsi="Arial" w:cs="Arial"/>
          <w:sz w:val="24"/>
          <w:szCs w:val="24"/>
        </w:rPr>
        <w:t>minutes and record</w:t>
      </w:r>
      <w:proofErr w:type="gramEnd"/>
      <w:r w:rsidR="0099122B" w:rsidRPr="00F616D2">
        <w:rPr>
          <w:rFonts w:ascii="Arial" w:eastAsia="Calibri" w:hAnsi="Arial" w:cs="Arial"/>
          <w:sz w:val="24"/>
          <w:szCs w:val="24"/>
        </w:rPr>
        <w:t xml:space="preserve"> and update the</w:t>
      </w:r>
      <w:r w:rsidRPr="00F616D2">
        <w:rPr>
          <w:rFonts w:ascii="Arial" w:eastAsia="Calibri" w:hAnsi="Arial" w:cs="Arial"/>
          <w:sz w:val="24"/>
          <w:szCs w:val="24"/>
        </w:rPr>
        <w:t xml:space="preserve"> action log. These </w:t>
      </w:r>
      <w:proofErr w:type="gramStart"/>
      <w:r w:rsidRPr="00F616D2">
        <w:rPr>
          <w:rFonts w:ascii="Arial" w:eastAsia="Calibri" w:hAnsi="Arial" w:cs="Arial"/>
          <w:sz w:val="24"/>
          <w:szCs w:val="24"/>
        </w:rPr>
        <w:t>will be agreed</w:t>
      </w:r>
      <w:proofErr w:type="gramEnd"/>
      <w:r w:rsidRPr="00F616D2">
        <w:rPr>
          <w:rFonts w:ascii="Arial" w:eastAsia="Calibri" w:hAnsi="Arial" w:cs="Arial"/>
          <w:sz w:val="24"/>
          <w:szCs w:val="24"/>
        </w:rPr>
        <w:t xml:space="preserve"> with the chair and</w:t>
      </w:r>
      <w:r w:rsidR="0099122B" w:rsidRPr="00F616D2">
        <w:rPr>
          <w:rFonts w:ascii="Arial" w:eastAsia="Calibri" w:hAnsi="Arial" w:cs="Arial"/>
          <w:sz w:val="24"/>
          <w:szCs w:val="24"/>
        </w:rPr>
        <w:t xml:space="preserve"> circulated 14 days before the next meeting.</w:t>
      </w:r>
    </w:p>
    <w:p w14:paraId="75A7AA8B" w14:textId="6CBC3156" w:rsidR="00E66AED" w:rsidRDefault="00E66AED" w:rsidP="00C91B8C">
      <w:pPr>
        <w:spacing w:before="120" w:after="120"/>
        <w:rPr>
          <w:rFonts w:ascii="Arial" w:hAnsi="Arial" w:cs="Arial"/>
          <w:color w:val="FF0000"/>
          <w:sz w:val="24"/>
          <w:szCs w:val="24"/>
        </w:rPr>
      </w:pPr>
    </w:p>
    <w:p w14:paraId="0ABD9B9E" w14:textId="03C271F7" w:rsidR="00F214B0" w:rsidRDefault="00FF6CCD" w:rsidP="00C91B8C">
      <w:pPr>
        <w:spacing w:before="120" w:after="120"/>
        <w:rPr>
          <w:rFonts w:ascii="Arial" w:hAnsi="Arial" w:cs="Arial"/>
          <w:sz w:val="24"/>
          <w:szCs w:val="24"/>
        </w:rPr>
      </w:pPr>
      <w:r>
        <w:rPr>
          <w:rFonts w:ascii="Arial" w:hAnsi="Arial" w:cs="Arial"/>
          <w:sz w:val="24"/>
          <w:szCs w:val="24"/>
        </w:rPr>
        <w:t xml:space="preserve">Date agreed </w:t>
      </w:r>
      <w:proofErr w:type="gramStart"/>
      <w:r>
        <w:rPr>
          <w:rFonts w:ascii="Arial" w:hAnsi="Arial" w:cs="Arial"/>
          <w:sz w:val="24"/>
          <w:szCs w:val="24"/>
        </w:rPr>
        <w:t>-  July</w:t>
      </w:r>
      <w:proofErr w:type="gramEnd"/>
      <w:r w:rsidR="00446E24" w:rsidRPr="00446E24">
        <w:rPr>
          <w:rFonts w:ascii="Arial" w:hAnsi="Arial" w:cs="Arial"/>
          <w:sz w:val="24"/>
          <w:szCs w:val="24"/>
        </w:rPr>
        <w:t xml:space="preserve"> 2022</w:t>
      </w:r>
      <w:r>
        <w:rPr>
          <w:rFonts w:ascii="Arial" w:hAnsi="Arial" w:cs="Arial"/>
          <w:sz w:val="24"/>
          <w:szCs w:val="24"/>
        </w:rPr>
        <w:t xml:space="preserve"> </w:t>
      </w:r>
    </w:p>
    <w:p w14:paraId="26C9EE66" w14:textId="77777777" w:rsidR="00F214B0" w:rsidRDefault="00F214B0">
      <w:pPr>
        <w:spacing w:after="160" w:line="259" w:lineRule="auto"/>
        <w:rPr>
          <w:rFonts w:ascii="Arial" w:hAnsi="Arial" w:cs="Arial"/>
          <w:sz w:val="24"/>
          <w:szCs w:val="24"/>
        </w:rPr>
      </w:pPr>
      <w:r>
        <w:rPr>
          <w:rFonts w:ascii="Arial" w:hAnsi="Arial" w:cs="Arial"/>
          <w:sz w:val="24"/>
          <w:szCs w:val="24"/>
        </w:rPr>
        <w:br w:type="page"/>
      </w:r>
      <w:bookmarkStart w:id="0" w:name="_GoBack"/>
      <w:bookmarkEnd w:id="0"/>
    </w:p>
    <w:p w14:paraId="4F4576D3" w14:textId="2860364C" w:rsidR="00F214B0" w:rsidRPr="00F214B0" w:rsidRDefault="00F214B0" w:rsidP="00C91B8C">
      <w:pPr>
        <w:spacing w:before="120" w:after="120"/>
        <w:rPr>
          <w:rFonts w:ascii="Arial" w:hAnsi="Arial" w:cs="Arial"/>
          <w:b/>
          <w:sz w:val="24"/>
          <w:szCs w:val="24"/>
        </w:rPr>
      </w:pPr>
      <w:r w:rsidRPr="00F214B0">
        <w:rPr>
          <w:rFonts w:ascii="Arial" w:hAnsi="Arial" w:cs="Arial"/>
          <w:b/>
          <w:sz w:val="24"/>
          <w:szCs w:val="24"/>
        </w:rPr>
        <w:lastRenderedPageBreak/>
        <w:t xml:space="preserve">Appendix 1 </w:t>
      </w:r>
    </w:p>
    <w:p w14:paraId="0D7D2954" w14:textId="4AFAC3B1" w:rsidR="00F214B0" w:rsidRPr="00F214B0" w:rsidRDefault="00F214B0" w:rsidP="00F214B0">
      <w:pPr>
        <w:rPr>
          <w:rFonts w:ascii="Tahoma" w:hAnsi="Tahoma" w:cs="Tahoma"/>
          <w:sz w:val="24"/>
          <w:szCs w:val="24"/>
        </w:rPr>
      </w:pPr>
      <w:r w:rsidRPr="00F214B0">
        <w:rPr>
          <w:rFonts w:ascii="Tahoma" w:hAnsi="Tahoma" w:cs="Tahoma"/>
          <w:sz w:val="24"/>
          <w:szCs w:val="24"/>
        </w:rPr>
        <w:t xml:space="preserve">The elements of a </w:t>
      </w:r>
      <w:r w:rsidR="00487563">
        <w:rPr>
          <w:rFonts w:ascii="Tahoma" w:hAnsi="Tahoma" w:cs="Tahoma"/>
          <w:sz w:val="24"/>
          <w:szCs w:val="24"/>
        </w:rPr>
        <w:t>L</w:t>
      </w:r>
      <w:r w:rsidRPr="00F214B0">
        <w:rPr>
          <w:rFonts w:ascii="Tahoma" w:hAnsi="Tahoma" w:cs="Tahoma"/>
          <w:sz w:val="24"/>
          <w:szCs w:val="24"/>
        </w:rPr>
        <w:t xml:space="preserve">earning and </w:t>
      </w:r>
      <w:r w:rsidR="00487563">
        <w:rPr>
          <w:rFonts w:ascii="Tahoma" w:hAnsi="Tahoma" w:cs="Tahoma"/>
          <w:sz w:val="24"/>
          <w:szCs w:val="24"/>
        </w:rPr>
        <w:t>I</w:t>
      </w:r>
      <w:r w:rsidRPr="00F214B0">
        <w:rPr>
          <w:rFonts w:ascii="Tahoma" w:hAnsi="Tahoma" w:cs="Tahoma"/>
          <w:sz w:val="24"/>
          <w:szCs w:val="24"/>
        </w:rPr>
        <w:t xml:space="preserve">mprovement </w:t>
      </w:r>
      <w:r w:rsidR="00487563">
        <w:rPr>
          <w:rFonts w:ascii="Tahoma" w:hAnsi="Tahoma" w:cs="Tahoma"/>
          <w:sz w:val="24"/>
          <w:szCs w:val="24"/>
        </w:rPr>
        <w:t>F</w:t>
      </w:r>
      <w:r w:rsidRPr="00F214B0">
        <w:rPr>
          <w:rFonts w:ascii="Tahoma" w:hAnsi="Tahoma" w:cs="Tahoma"/>
          <w:sz w:val="24"/>
          <w:szCs w:val="24"/>
        </w:rPr>
        <w:t>ramework include (a provisional and not a comprehensive list):</w:t>
      </w:r>
    </w:p>
    <w:p w14:paraId="15A7391C" w14:textId="77777777" w:rsidR="00F214B0" w:rsidRDefault="00F214B0" w:rsidP="00F214B0">
      <w:pPr>
        <w:pStyle w:val="ListParagraph"/>
        <w:numPr>
          <w:ilvl w:val="0"/>
          <w:numId w:val="9"/>
        </w:numPr>
        <w:spacing w:after="160" w:line="259" w:lineRule="auto"/>
        <w:ind w:left="714" w:hanging="357"/>
        <w:contextualSpacing w:val="0"/>
        <w:rPr>
          <w:rFonts w:ascii="Tahoma" w:hAnsi="Tahoma" w:cs="Tahoma"/>
          <w:sz w:val="24"/>
          <w:szCs w:val="24"/>
        </w:rPr>
      </w:pPr>
      <w:r>
        <w:rPr>
          <w:rFonts w:ascii="Tahoma" w:hAnsi="Tahoma" w:cs="Tahoma"/>
          <w:sz w:val="24"/>
          <w:szCs w:val="24"/>
        </w:rPr>
        <w:t>Learning from local rapid reviews and Child Safeguarding Practice Reviews</w:t>
      </w:r>
    </w:p>
    <w:p w14:paraId="4B46A67C" w14:textId="77777777" w:rsidR="00F214B0" w:rsidRDefault="00F214B0" w:rsidP="00F214B0">
      <w:pPr>
        <w:pStyle w:val="ListParagraph"/>
        <w:numPr>
          <w:ilvl w:val="0"/>
          <w:numId w:val="9"/>
        </w:numPr>
        <w:spacing w:after="160" w:line="259" w:lineRule="auto"/>
        <w:ind w:left="714" w:hanging="357"/>
        <w:contextualSpacing w:val="0"/>
        <w:rPr>
          <w:rFonts w:ascii="Tahoma" w:hAnsi="Tahoma" w:cs="Tahoma"/>
          <w:sz w:val="24"/>
          <w:szCs w:val="24"/>
        </w:rPr>
      </w:pPr>
      <w:r>
        <w:rPr>
          <w:rFonts w:ascii="Tahoma" w:hAnsi="Tahoma" w:cs="Tahoma"/>
          <w:sz w:val="24"/>
          <w:szCs w:val="24"/>
        </w:rPr>
        <w:t xml:space="preserve">Learning from CSPRs undertaken elsewhere, particularly in South Yorkshire, and from thematic reviews undertaken by the Child Safeguarding Practice Review Panel  </w:t>
      </w:r>
    </w:p>
    <w:p w14:paraId="706DCF8A" w14:textId="77777777" w:rsidR="00F214B0" w:rsidRDefault="00F214B0" w:rsidP="00F214B0">
      <w:pPr>
        <w:pStyle w:val="ListParagraph"/>
        <w:numPr>
          <w:ilvl w:val="0"/>
          <w:numId w:val="9"/>
        </w:numPr>
        <w:spacing w:after="160" w:line="259" w:lineRule="auto"/>
        <w:ind w:left="714" w:hanging="357"/>
        <w:contextualSpacing w:val="0"/>
        <w:rPr>
          <w:rFonts w:ascii="Tahoma" w:hAnsi="Tahoma" w:cs="Tahoma"/>
          <w:sz w:val="24"/>
          <w:szCs w:val="24"/>
        </w:rPr>
      </w:pPr>
      <w:r>
        <w:rPr>
          <w:rFonts w:ascii="Tahoma" w:hAnsi="Tahoma" w:cs="Tahoma"/>
          <w:sz w:val="24"/>
          <w:szCs w:val="24"/>
        </w:rPr>
        <w:t>Learning from research</w:t>
      </w:r>
    </w:p>
    <w:p w14:paraId="3FBFE1EF" w14:textId="77777777" w:rsidR="00F214B0" w:rsidRDefault="00F214B0" w:rsidP="00F214B0">
      <w:pPr>
        <w:pStyle w:val="ListParagraph"/>
        <w:numPr>
          <w:ilvl w:val="0"/>
          <w:numId w:val="9"/>
        </w:numPr>
        <w:spacing w:after="160" w:line="259" w:lineRule="auto"/>
        <w:ind w:left="714" w:hanging="357"/>
        <w:contextualSpacing w:val="0"/>
        <w:rPr>
          <w:rFonts w:ascii="Tahoma" w:hAnsi="Tahoma" w:cs="Tahoma"/>
          <w:sz w:val="24"/>
          <w:szCs w:val="24"/>
        </w:rPr>
      </w:pPr>
      <w:r>
        <w:rPr>
          <w:rFonts w:ascii="Tahoma" w:hAnsi="Tahoma" w:cs="Tahoma"/>
          <w:sz w:val="24"/>
          <w:szCs w:val="24"/>
        </w:rPr>
        <w:t>Engagement with children, young people and families</w:t>
      </w:r>
    </w:p>
    <w:p w14:paraId="3F4B70F4" w14:textId="77777777" w:rsidR="00F214B0" w:rsidRDefault="00F214B0" w:rsidP="00F214B0">
      <w:pPr>
        <w:pStyle w:val="ListParagraph"/>
        <w:numPr>
          <w:ilvl w:val="0"/>
          <w:numId w:val="9"/>
        </w:numPr>
        <w:spacing w:after="160" w:line="259" w:lineRule="auto"/>
        <w:ind w:left="714" w:hanging="357"/>
        <w:contextualSpacing w:val="0"/>
        <w:rPr>
          <w:rFonts w:ascii="Tahoma" w:hAnsi="Tahoma" w:cs="Tahoma"/>
          <w:sz w:val="24"/>
          <w:szCs w:val="24"/>
        </w:rPr>
      </w:pPr>
      <w:r>
        <w:rPr>
          <w:rFonts w:ascii="Tahoma" w:hAnsi="Tahoma" w:cs="Tahoma"/>
          <w:sz w:val="24"/>
          <w:szCs w:val="24"/>
        </w:rPr>
        <w:t>Engagement with front line practitioners</w:t>
      </w:r>
    </w:p>
    <w:p w14:paraId="4C392665" w14:textId="77777777" w:rsidR="00F214B0" w:rsidRDefault="00F214B0" w:rsidP="00F214B0">
      <w:pPr>
        <w:pStyle w:val="ListParagraph"/>
        <w:numPr>
          <w:ilvl w:val="0"/>
          <w:numId w:val="9"/>
        </w:numPr>
        <w:spacing w:after="160" w:line="259" w:lineRule="auto"/>
        <w:ind w:left="714" w:hanging="357"/>
        <w:contextualSpacing w:val="0"/>
        <w:rPr>
          <w:rFonts w:ascii="Tahoma" w:hAnsi="Tahoma" w:cs="Tahoma"/>
          <w:sz w:val="24"/>
          <w:szCs w:val="24"/>
        </w:rPr>
      </w:pPr>
      <w:r>
        <w:rPr>
          <w:rFonts w:ascii="Tahoma" w:hAnsi="Tahoma" w:cs="Tahoma"/>
          <w:sz w:val="24"/>
          <w:szCs w:val="24"/>
        </w:rPr>
        <w:t>Dissemination activity – e.g. Seven Minute Briefings, cascading at team meetings, newsletters, lunchtime briefings etc.</w:t>
      </w:r>
    </w:p>
    <w:p w14:paraId="4782BDCB" w14:textId="77777777" w:rsidR="00F214B0" w:rsidRDefault="00F214B0" w:rsidP="00F214B0">
      <w:pPr>
        <w:pStyle w:val="ListParagraph"/>
        <w:numPr>
          <w:ilvl w:val="0"/>
          <w:numId w:val="9"/>
        </w:numPr>
        <w:spacing w:after="160" w:line="259" w:lineRule="auto"/>
        <w:ind w:left="714" w:hanging="357"/>
        <w:contextualSpacing w:val="0"/>
        <w:rPr>
          <w:rFonts w:ascii="Tahoma" w:hAnsi="Tahoma" w:cs="Tahoma"/>
          <w:sz w:val="24"/>
          <w:szCs w:val="24"/>
        </w:rPr>
      </w:pPr>
      <w:r>
        <w:rPr>
          <w:rFonts w:ascii="Tahoma" w:hAnsi="Tahoma" w:cs="Tahoma"/>
          <w:sz w:val="24"/>
          <w:szCs w:val="24"/>
        </w:rPr>
        <w:t xml:space="preserve">Staff conferences and workshops   </w:t>
      </w:r>
    </w:p>
    <w:p w14:paraId="7DB7EB0F" w14:textId="77777777" w:rsidR="00F214B0" w:rsidRDefault="00F214B0" w:rsidP="00F214B0">
      <w:pPr>
        <w:pStyle w:val="ListParagraph"/>
        <w:numPr>
          <w:ilvl w:val="0"/>
          <w:numId w:val="9"/>
        </w:numPr>
        <w:spacing w:after="160" w:line="259" w:lineRule="auto"/>
        <w:ind w:left="714" w:hanging="357"/>
        <w:contextualSpacing w:val="0"/>
        <w:rPr>
          <w:rFonts w:ascii="Tahoma" w:hAnsi="Tahoma" w:cs="Tahoma"/>
          <w:sz w:val="24"/>
          <w:szCs w:val="24"/>
        </w:rPr>
      </w:pPr>
      <w:r>
        <w:rPr>
          <w:rFonts w:ascii="Tahoma" w:hAnsi="Tahoma" w:cs="Tahoma"/>
          <w:sz w:val="24"/>
          <w:szCs w:val="24"/>
        </w:rPr>
        <w:t>Multi- agency audit and deep dives into issues of concern</w:t>
      </w:r>
    </w:p>
    <w:p w14:paraId="13C1A83F" w14:textId="77777777" w:rsidR="00F214B0" w:rsidRDefault="00F214B0" w:rsidP="00F214B0">
      <w:pPr>
        <w:pStyle w:val="ListParagraph"/>
        <w:numPr>
          <w:ilvl w:val="0"/>
          <w:numId w:val="9"/>
        </w:numPr>
        <w:spacing w:after="160" w:line="259" w:lineRule="auto"/>
        <w:ind w:left="714" w:hanging="357"/>
        <w:contextualSpacing w:val="0"/>
        <w:rPr>
          <w:rFonts w:ascii="Tahoma" w:hAnsi="Tahoma" w:cs="Tahoma"/>
          <w:sz w:val="24"/>
          <w:szCs w:val="24"/>
        </w:rPr>
      </w:pPr>
      <w:r>
        <w:rPr>
          <w:rFonts w:ascii="Tahoma" w:hAnsi="Tahoma" w:cs="Tahoma"/>
          <w:sz w:val="24"/>
          <w:szCs w:val="24"/>
        </w:rPr>
        <w:t>Scrutiny of performance data, identifying areas of concern, monitoring improvement over time</w:t>
      </w:r>
    </w:p>
    <w:p w14:paraId="07602DDD" w14:textId="77777777" w:rsidR="00F214B0" w:rsidRPr="00DB2209" w:rsidRDefault="00F214B0" w:rsidP="00F214B0">
      <w:pPr>
        <w:pStyle w:val="ListParagraph"/>
        <w:numPr>
          <w:ilvl w:val="0"/>
          <w:numId w:val="9"/>
        </w:numPr>
        <w:spacing w:after="160" w:line="259" w:lineRule="auto"/>
        <w:ind w:left="714" w:hanging="357"/>
        <w:contextualSpacing w:val="0"/>
        <w:rPr>
          <w:rFonts w:ascii="Tahoma" w:hAnsi="Tahoma" w:cs="Tahoma"/>
          <w:sz w:val="24"/>
          <w:szCs w:val="24"/>
        </w:rPr>
      </w:pPr>
      <w:r w:rsidRPr="00DB2209">
        <w:rPr>
          <w:rFonts w:ascii="Tahoma" w:hAnsi="Tahoma" w:cs="Tahoma"/>
          <w:sz w:val="24"/>
          <w:szCs w:val="24"/>
        </w:rPr>
        <w:t xml:space="preserve">Training </w:t>
      </w:r>
      <w:r>
        <w:rPr>
          <w:rFonts w:ascii="Tahoma" w:hAnsi="Tahoma" w:cs="Tahoma"/>
          <w:sz w:val="24"/>
          <w:szCs w:val="24"/>
        </w:rPr>
        <w:t>needs analysis</w:t>
      </w:r>
    </w:p>
    <w:p w14:paraId="0FCC3AE0" w14:textId="77777777" w:rsidR="00F214B0" w:rsidRPr="00DB2209" w:rsidRDefault="00F214B0" w:rsidP="00F214B0">
      <w:pPr>
        <w:pStyle w:val="ListParagraph"/>
        <w:numPr>
          <w:ilvl w:val="0"/>
          <w:numId w:val="9"/>
        </w:numPr>
        <w:spacing w:after="160" w:line="259" w:lineRule="auto"/>
        <w:ind w:left="714" w:hanging="357"/>
        <w:contextualSpacing w:val="0"/>
        <w:rPr>
          <w:rFonts w:ascii="Tahoma" w:hAnsi="Tahoma" w:cs="Tahoma"/>
          <w:sz w:val="24"/>
          <w:szCs w:val="24"/>
        </w:rPr>
      </w:pPr>
      <w:r>
        <w:rPr>
          <w:rFonts w:ascii="Tahoma" w:hAnsi="Tahoma" w:cs="Tahoma"/>
          <w:sz w:val="24"/>
          <w:szCs w:val="24"/>
        </w:rPr>
        <w:t>Multi-agency training programme</w:t>
      </w:r>
    </w:p>
    <w:p w14:paraId="28FB50B5" w14:textId="77777777" w:rsidR="00F214B0" w:rsidRDefault="00F214B0" w:rsidP="00F214B0">
      <w:pPr>
        <w:pStyle w:val="ListParagraph"/>
        <w:numPr>
          <w:ilvl w:val="0"/>
          <w:numId w:val="9"/>
        </w:numPr>
        <w:spacing w:after="160" w:line="259" w:lineRule="auto"/>
        <w:ind w:left="714" w:hanging="357"/>
        <w:contextualSpacing w:val="0"/>
        <w:rPr>
          <w:rFonts w:ascii="Tahoma" w:hAnsi="Tahoma" w:cs="Tahoma"/>
          <w:sz w:val="24"/>
          <w:szCs w:val="24"/>
        </w:rPr>
      </w:pPr>
      <w:r>
        <w:rPr>
          <w:rFonts w:ascii="Tahoma" w:hAnsi="Tahoma" w:cs="Tahoma"/>
          <w:sz w:val="24"/>
          <w:szCs w:val="24"/>
        </w:rPr>
        <w:t>Evaluation of the impact of training</w:t>
      </w:r>
    </w:p>
    <w:p w14:paraId="4C540579" w14:textId="77777777" w:rsidR="00F214B0" w:rsidRPr="00DB2209" w:rsidRDefault="00F214B0" w:rsidP="00F214B0">
      <w:pPr>
        <w:pStyle w:val="ListParagraph"/>
        <w:numPr>
          <w:ilvl w:val="0"/>
          <w:numId w:val="9"/>
        </w:numPr>
        <w:spacing w:after="160" w:line="259" w:lineRule="auto"/>
        <w:ind w:left="714" w:hanging="357"/>
        <w:contextualSpacing w:val="0"/>
        <w:rPr>
          <w:rFonts w:ascii="Tahoma" w:hAnsi="Tahoma" w:cs="Tahoma"/>
          <w:sz w:val="24"/>
          <w:szCs w:val="24"/>
        </w:rPr>
      </w:pPr>
      <w:r>
        <w:rPr>
          <w:rFonts w:ascii="Tahoma" w:hAnsi="Tahoma" w:cs="Tahoma"/>
          <w:sz w:val="24"/>
          <w:szCs w:val="24"/>
        </w:rPr>
        <w:t>Effective supervision practice in all agencies</w:t>
      </w:r>
    </w:p>
    <w:p w14:paraId="4E62C501" w14:textId="77777777" w:rsidR="00F214B0" w:rsidRPr="00DB2209" w:rsidRDefault="00F214B0" w:rsidP="00F214B0">
      <w:pPr>
        <w:pStyle w:val="ListParagraph"/>
        <w:numPr>
          <w:ilvl w:val="0"/>
          <w:numId w:val="9"/>
        </w:numPr>
        <w:spacing w:after="160" w:line="259" w:lineRule="auto"/>
        <w:ind w:left="714" w:hanging="357"/>
        <w:contextualSpacing w:val="0"/>
        <w:rPr>
          <w:rFonts w:ascii="Tahoma" w:hAnsi="Tahoma" w:cs="Tahoma"/>
          <w:sz w:val="24"/>
          <w:szCs w:val="24"/>
        </w:rPr>
      </w:pPr>
      <w:r w:rsidRPr="00DB2209">
        <w:rPr>
          <w:rFonts w:ascii="Tahoma" w:hAnsi="Tahoma" w:cs="Tahoma"/>
          <w:sz w:val="24"/>
          <w:szCs w:val="24"/>
        </w:rPr>
        <w:t>Section 11 Audits</w:t>
      </w:r>
    </w:p>
    <w:p w14:paraId="3E2C8D3B" w14:textId="77777777" w:rsidR="00F214B0" w:rsidRPr="00DB2209" w:rsidRDefault="00F214B0" w:rsidP="00F214B0">
      <w:pPr>
        <w:pStyle w:val="ListParagraph"/>
        <w:numPr>
          <w:ilvl w:val="0"/>
          <w:numId w:val="9"/>
        </w:numPr>
        <w:spacing w:after="160" w:line="259" w:lineRule="auto"/>
        <w:ind w:left="714" w:hanging="357"/>
        <w:contextualSpacing w:val="0"/>
        <w:rPr>
          <w:rFonts w:ascii="Tahoma" w:hAnsi="Tahoma" w:cs="Tahoma"/>
          <w:sz w:val="24"/>
          <w:szCs w:val="24"/>
        </w:rPr>
      </w:pPr>
      <w:r w:rsidRPr="00DB2209">
        <w:rPr>
          <w:rFonts w:ascii="Tahoma" w:hAnsi="Tahoma" w:cs="Tahoma"/>
          <w:sz w:val="24"/>
          <w:szCs w:val="24"/>
        </w:rPr>
        <w:t>Learning from Inspection</w:t>
      </w:r>
    </w:p>
    <w:p w14:paraId="0E0FC174" w14:textId="77777777" w:rsidR="00446E24" w:rsidRPr="00F214B0" w:rsidRDefault="00446E24" w:rsidP="00F214B0">
      <w:pPr>
        <w:rPr>
          <w:rFonts w:ascii="Arial" w:hAnsi="Arial" w:cs="Arial"/>
          <w:sz w:val="24"/>
          <w:szCs w:val="24"/>
        </w:rPr>
      </w:pPr>
    </w:p>
    <w:sectPr w:rsidR="00446E24" w:rsidRPr="00F214B0" w:rsidSect="00474442">
      <w:head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4590C" w14:textId="77777777" w:rsidR="007C5197" w:rsidRDefault="007C5197" w:rsidP="007A3FAF">
      <w:pPr>
        <w:spacing w:after="0" w:line="240" w:lineRule="auto"/>
      </w:pPr>
      <w:r>
        <w:separator/>
      </w:r>
    </w:p>
  </w:endnote>
  <w:endnote w:type="continuationSeparator" w:id="0">
    <w:p w14:paraId="5435AD5D" w14:textId="77777777" w:rsidR="007C5197" w:rsidRDefault="007C5197" w:rsidP="007A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F1E76" w14:textId="77777777" w:rsidR="007C5197" w:rsidRDefault="007C5197" w:rsidP="007A3FAF">
      <w:pPr>
        <w:spacing w:after="0" w:line="240" w:lineRule="auto"/>
      </w:pPr>
      <w:r>
        <w:separator/>
      </w:r>
    </w:p>
  </w:footnote>
  <w:footnote w:type="continuationSeparator" w:id="0">
    <w:p w14:paraId="29E05FAB" w14:textId="77777777" w:rsidR="007C5197" w:rsidRDefault="007C5197" w:rsidP="007A3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3FE0" w14:textId="3FDB4F8B" w:rsidR="00D6404E" w:rsidRDefault="00D64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3CBD"/>
    <w:multiLevelType w:val="hybridMultilevel"/>
    <w:tmpl w:val="CD84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D6A7D"/>
    <w:multiLevelType w:val="hybridMultilevel"/>
    <w:tmpl w:val="14B6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D2A6B"/>
    <w:multiLevelType w:val="hybridMultilevel"/>
    <w:tmpl w:val="0EA8BD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3B3360"/>
    <w:multiLevelType w:val="hybridMultilevel"/>
    <w:tmpl w:val="5370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35E13"/>
    <w:multiLevelType w:val="hybridMultilevel"/>
    <w:tmpl w:val="6D58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F52DCF"/>
    <w:multiLevelType w:val="hybridMultilevel"/>
    <w:tmpl w:val="AD12F6CE"/>
    <w:lvl w:ilvl="0" w:tplc="5560A022">
      <w:start w:val="3"/>
      <w:numFmt w:val="decimal"/>
      <w:lvlText w:val="%1."/>
      <w:lvlJc w:val="left"/>
      <w:pPr>
        <w:ind w:left="720" w:hanging="360"/>
      </w:pPr>
      <w:rPr>
        <w:rFonts w:ascii="Tahoma" w:hAnsi="Tahom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034CB3"/>
    <w:multiLevelType w:val="hybridMultilevel"/>
    <w:tmpl w:val="5F06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D29B1"/>
    <w:multiLevelType w:val="hybridMultilevel"/>
    <w:tmpl w:val="712C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37694"/>
    <w:multiLevelType w:val="hybridMultilevel"/>
    <w:tmpl w:val="E098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30543D"/>
    <w:multiLevelType w:val="hybridMultilevel"/>
    <w:tmpl w:val="02921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2"/>
  </w:num>
  <w:num w:numId="6">
    <w:abstractNumId w:val="5"/>
  </w:num>
  <w:num w:numId="7">
    <w:abstractNumId w:val="3"/>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19"/>
    <w:rsid w:val="00043B80"/>
    <w:rsid w:val="001019EE"/>
    <w:rsid w:val="001053DD"/>
    <w:rsid w:val="00162BEE"/>
    <w:rsid w:val="001A7A09"/>
    <w:rsid w:val="002133DA"/>
    <w:rsid w:val="00223725"/>
    <w:rsid w:val="002828F6"/>
    <w:rsid w:val="003A0569"/>
    <w:rsid w:val="00446E24"/>
    <w:rsid w:val="004604D9"/>
    <w:rsid w:val="00474442"/>
    <w:rsid w:val="004834DD"/>
    <w:rsid w:val="00487563"/>
    <w:rsid w:val="00494792"/>
    <w:rsid w:val="0055366C"/>
    <w:rsid w:val="00761EEC"/>
    <w:rsid w:val="00766C5A"/>
    <w:rsid w:val="007A3FAF"/>
    <w:rsid w:val="007C5197"/>
    <w:rsid w:val="00854BD5"/>
    <w:rsid w:val="008C3C57"/>
    <w:rsid w:val="0099122B"/>
    <w:rsid w:val="009F6058"/>
    <w:rsid w:val="00A42319"/>
    <w:rsid w:val="00A44FEC"/>
    <w:rsid w:val="00AA6B3E"/>
    <w:rsid w:val="00B33DDB"/>
    <w:rsid w:val="00BD148B"/>
    <w:rsid w:val="00BF1024"/>
    <w:rsid w:val="00BF5CEC"/>
    <w:rsid w:val="00C0212D"/>
    <w:rsid w:val="00C205D1"/>
    <w:rsid w:val="00C33015"/>
    <w:rsid w:val="00C91B8C"/>
    <w:rsid w:val="00CB1984"/>
    <w:rsid w:val="00D6404E"/>
    <w:rsid w:val="00DA51F5"/>
    <w:rsid w:val="00DB5559"/>
    <w:rsid w:val="00E10DFD"/>
    <w:rsid w:val="00E32BDB"/>
    <w:rsid w:val="00E66AED"/>
    <w:rsid w:val="00F214B0"/>
    <w:rsid w:val="00F616D2"/>
    <w:rsid w:val="00FB1291"/>
    <w:rsid w:val="00FB5738"/>
    <w:rsid w:val="00FE2E3C"/>
    <w:rsid w:val="00FF6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07739"/>
  <w15:chartTrackingRefBased/>
  <w15:docId w15:val="{69EA4AF2-843D-4C4F-A572-AC156D5F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3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319"/>
    <w:pPr>
      <w:ind w:left="720"/>
      <w:contextualSpacing/>
    </w:pPr>
  </w:style>
  <w:style w:type="paragraph" w:styleId="Header">
    <w:name w:val="header"/>
    <w:basedOn w:val="Normal"/>
    <w:link w:val="HeaderChar"/>
    <w:uiPriority w:val="99"/>
    <w:unhideWhenUsed/>
    <w:rsid w:val="007A3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FAF"/>
  </w:style>
  <w:style w:type="paragraph" w:styleId="Footer">
    <w:name w:val="footer"/>
    <w:basedOn w:val="Normal"/>
    <w:link w:val="FooterChar"/>
    <w:uiPriority w:val="99"/>
    <w:unhideWhenUsed/>
    <w:rsid w:val="007A3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FAF"/>
  </w:style>
  <w:style w:type="character" w:styleId="CommentReference">
    <w:name w:val="annotation reference"/>
    <w:basedOn w:val="DefaultParagraphFont"/>
    <w:uiPriority w:val="99"/>
    <w:semiHidden/>
    <w:unhideWhenUsed/>
    <w:rsid w:val="00162BEE"/>
    <w:rPr>
      <w:sz w:val="16"/>
      <w:szCs w:val="16"/>
    </w:rPr>
  </w:style>
  <w:style w:type="paragraph" w:styleId="CommentText">
    <w:name w:val="annotation text"/>
    <w:basedOn w:val="Normal"/>
    <w:link w:val="CommentTextChar"/>
    <w:uiPriority w:val="99"/>
    <w:semiHidden/>
    <w:unhideWhenUsed/>
    <w:rsid w:val="00162BEE"/>
    <w:pPr>
      <w:spacing w:line="240" w:lineRule="auto"/>
    </w:pPr>
    <w:rPr>
      <w:sz w:val="20"/>
      <w:szCs w:val="20"/>
    </w:rPr>
  </w:style>
  <w:style w:type="character" w:customStyle="1" w:styleId="CommentTextChar">
    <w:name w:val="Comment Text Char"/>
    <w:basedOn w:val="DefaultParagraphFont"/>
    <w:link w:val="CommentText"/>
    <w:uiPriority w:val="99"/>
    <w:semiHidden/>
    <w:rsid w:val="00162BEE"/>
    <w:rPr>
      <w:sz w:val="20"/>
      <w:szCs w:val="20"/>
    </w:rPr>
  </w:style>
  <w:style w:type="paragraph" w:styleId="CommentSubject">
    <w:name w:val="annotation subject"/>
    <w:basedOn w:val="CommentText"/>
    <w:next w:val="CommentText"/>
    <w:link w:val="CommentSubjectChar"/>
    <w:uiPriority w:val="99"/>
    <w:semiHidden/>
    <w:unhideWhenUsed/>
    <w:rsid w:val="00162BEE"/>
    <w:rPr>
      <w:b/>
      <w:bCs/>
    </w:rPr>
  </w:style>
  <w:style w:type="character" w:customStyle="1" w:styleId="CommentSubjectChar">
    <w:name w:val="Comment Subject Char"/>
    <w:basedOn w:val="CommentTextChar"/>
    <w:link w:val="CommentSubject"/>
    <w:uiPriority w:val="99"/>
    <w:semiHidden/>
    <w:rsid w:val="00162BEE"/>
    <w:rPr>
      <w:b/>
      <w:bCs/>
      <w:sz w:val="20"/>
      <w:szCs w:val="20"/>
    </w:rPr>
  </w:style>
  <w:style w:type="paragraph" w:styleId="BalloonText">
    <w:name w:val="Balloon Text"/>
    <w:basedOn w:val="Normal"/>
    <w:link w:val="BalloonTextChar"/>
    <w:uiPriority w:val="99"/>
    <w:semiHidden/>
    <w:unhideWhenUsed/>
    <w:rsid w:val="00162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Tim</dc:creator>
  <cp:keywords/>
  <dc:description/>
  <cp:lastModifiedBy>Choppin, Angelique</cp:lastModifiedBy>
  <cp:revision>6</cp:revision>
  <dcterms:created xsi:type="dcterms:W3CDTF">2022-01-29T11:44:00Z</dcterms:created>
  <dcterms:modified xsi:type="dcterms:W3CDTF">2022-07-07T13:07:00Z</dcterms:modified>
</cp:coreProperties>
</file>